
<file path=[Content_Types].xml><?xml version="1.0" encoding="utf-8"?>
<Types xmlns="http://schemas.openxmlformats.org/package/2006/content-types">
  <Default Extension="gif" ContentType="image/gi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E0D2694" w14:textId="2A0D8AF4" w:rsidR="00346F82" w:rsidRPr="002F2AC8" w:rsidRDefault="00EA6567" w:rsidP="00EA6567">
      <w:pPr>
        <w:pStyle w:val="Caption"/>
        <w:keepNext/>
        <w:pageBreakBefore/>
        <w:rPr>
          <w:color w:val="000000"/>
          <w:sz w:val="24"/>
          <w:szCs w:val="24"/>
        </w:rPr>
      </w:pPr>
      <w:r>
        <w:rPr>
          <w:sz w:val="24"/>
          <w:szCs w:val="24"/>
        </w:rPr>
        <w:t>Table S1</w:t>
      </w:r>
      <w:r w:rsidR="00346F82" w:rsidRPr="002F2AC8">
        <w:rPr>
          <w:sz w:val="24"/>
          <w:szCs w:val="24"/>
        </w:rPr>
        <w:t xml:space="preserve"> </w:t>
      </w:r>
      <w:r w:rsidR="00346F82" w:rsidRPr="002F2AC8">
        <w:rPr>
          <w:sz w:val="24"/>
        </w:rPr>
        <w:t xml:space="preserve">Changes in the distribution of the population by </w:t>
      </w:r>
      <w:r w:rsidR="00346F82">
        <w:rPr>
          <w:sz w:val="24"/>
        </w:rPr>
        <w:t xml:space="preserve">(original) </w:t>
      </w:r>
      <w:r w:rsidR="00346F82" w:rsidRPr="002F2AC8">
        <w:rPr>
          <w:sz w:val="24"/>
        </w:rPr>
        <w:t>DHS and P2C wealth quintile,</w:t>
      </w:r>
      <w:r w:rsidR="00346F82" w:rsidRPr="002F2AC8">
        <w:rPr>
          <w:sz w:val="24"/>
          <w:szCs w:val="24"/>
        </w:rPr>
        <w:t xml:space="preserve"> and scree plots — 4 countries</w:t>
      </w:r>
      <w:r w:rsidR="006E19A8">
        <w:rPr>
          <w:sz w:val="24"/>
          <w:szCs w:val="24"/>
        </w:rPr>
        <w:t>.</w:t>
      </w:r>
    </w:p>
    <w:tbl>
      <w:tblPr>
        <w:tblStyle w:val="TableGrid"/>
        <w:tblW w:w="9812" w:type="dxa"/>
        <w:jc w:val="center"/>
        <w:tblBorders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06"/>
        <w:gridCol w:w="4906"/>
      </w:tblGrid>
      <w:tr w:rsidR="00346F82" w:rsidRPr="002F2AC8" w14:paraId="4096A527" w14:textId="77777777" w:rsidTr="006E6E90">
        <w:trPr>
          <w:cantSplit/>
          <w:trHeight w:hRule="exact" w:val="284"/>
          <w:jc w:val="center"/>
        </w:trPr>
        <w:tc>
          <w:tcPr>
            <w:tcW w:w="4906" w:type="dxa"/>
            <w:tcBorders>
              <w:top w:val="single" w:sz="4" w:space="0" w:color="auto"/>
              <w:bottom w:val="nil"/>
            </w:tcBorders>
            <w:tcMar>
              <w:left w:w="0" w:type="dxa"/>
              <w:right w:w="0" w:type="dxa"/>
            </w:tcMar>
            <w:vAlign w:val="bottom"/>
          </w:tcPr>
          <w:p w14:paraId="498DB743" w14:textId="77777777" w:rsidR="00346F82" w:rsidRPr="002F2AC8" w:rsidRDefault="00346F82" w:rsidP="006E6E90">
            <w:pPr>
              <w:keepNext/>
              <w:rPr>
                <w:b/>
                <w:sz w:val="22"/>
                <w:szCs w:val="22"/>
              </w:rPr>
            </w:pPr>
            <w:r w:rsidRPr="002F2AC8">
              <w:rPr>
                <w:b/>
                <w:sz w:val="22"/>
                <w:szCs w:val="22"/>
              </w:rPr>
              <w:t xml:space="preserve"> Ghana 2006</w:t>
            </w:r>
          </w:p>
        </w:tc>
        <w:tc>
          <w:tcPr>
            <w:tcW w:w="4906" w:type="dxa"/>
            <w:tcBorders>
              <w:top w:val="single" w:sz="4" w:space="0" w:color="auto"/>
              <w:bottom w:val="nil"/>
            </w:tcBorders>
            <w:tcMar>
              <w:left w:w="0" w:type="dxa"/>
              <w:right w:w="0" w:type="dxa"/>
            </w:tcMar>
            <w:vAlign w:val="bottom"/>
          </w:tcPr>
          <w:p w14:paraId="5CBC585C" w14:textId="77777777" w:rsidR="00346F82" w:rsidRPr="002F2AC8" w:rsidRDefault="00346F82" w:rsidP="006E6E90">
            <w:pPr>
              <w:autoSpaceDE w:val="0"/>
              <w:autoSpaceDN w:val="0"/>
              <w:adjustRightInd w:val="0"/>
              <w:jc w:val="both"/>
              <w:rPr>
                <w:color w:val="000000"/>
                <w:szCs w:val="24"/>
                <w:lang w:eastAsia="en-GB"/>
              </w:rPr>
            </w:pPr>
          </w:p>
        </w:tc>
      </w:tr>
      <w:tr w:rsidR="00346F82" w:rsidRPr="002F2AC8" w14:paraId="6B9EFA3E" w14:textId="77777777" w:rsidTr="006E6E90">
        <w:trPr>
          <w:cantSplit/>
          <w:trHeight w:hRule="exact" w:val="2552"/>
          <w:jc w:val="center"/>
        </w:trPr>
        <w:tc>
          <w:tcPr>
            <w:tcW w:w="4906" w:type="dxa"/>
            <w:tcBorders>
              <w:top w:val="nil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tbl>
            <w:tblPr>
              <w:tblW w:w="4095" w:type="dxa"/>
              <w:jc w:val="center"/>
              <w:tblBorders>
                <w:top w:val="single" w:sz="12" w:space="0" w:color="auto"/>
                <w:left w:val="single" w:sz="12" w:space="0" w:color="auto"/>
                <w:bottom w:val="single" w:sz="12" w:space="0" w:color="auto"/>
                <w:right w:val="single" w:sz="12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675"/>
              <w:gridCol w:w="795"/>
              <w:gridCol w:w="656"/>
              <w:gridCol w:w="656"/>
              <w:gridCol w:w="656"/>
              <w:gridCol w:w="657"/>
            </w:tblGrid>
            <w:tr w:rsidR="00346F82" w:rsidRPr="002F2AC8" w14:paraId="11FCF6C1" w14:textId="77777777" w:rsidTr="006E6E90">
              <w:trPr>
                <w:cantSplit/>
                <w:jc w:val="center"/>
              </w:trPr>
              <w:tc>
                <w:tcPr>
                  <w:tcW w:w="675" w:type="dxa"/>
                  <w:vMerge w:val="restart"/>
                  <w:tcBorders>
                    <w:top w:val="single" w:sz="12" w:space="0" w:color="auto"/>
                  </w:tcBorders>
                  <w:vAlign w:val="center"/>
                </w:tcPr>
                <w:p w14:paraId="6E4A99F0" w14:textId="77777777" w:rsidR="00346F82" w:rsidRPr="002F2AC8" w:rsidRDefault="00346F82" w:rsidP="006E6E90">
                  <w:pPr>
                    <w:keepNext/>
                    <w:jc w:val="center"/>
                    <w:rPr>
                      <w:b/>
                      <w:sz w:val="22"/>
                      <w:szCs w:val="22"/>
                    </w:rPr>
                  </w:pPr>
                  <w:r w:rsidRPr="002F2AC8">
                    <w:rPr>
                      <w:b/>
                      <w:sz w:val="22"/>
                      <w:szCs w:val="22"/>
                    </w:rPr>
                    <w:t xml:space="preserve">DHS </w:t>
                  </w:r>
                  <w:proofErr w:type="spellStart"/>
                  <w:r w:rsidRPr="002F2AC8">
                    <w:rPr>
                      <w:b/>
                      <w:sz w:val="22"/>
                      <w:szCs w:val="22"/>
                    </w:rPr>
                    <w:t>idx</w:t>
                  </w:r>
                  <w:proofErr w:type="spellEnd"/>
                </w:p>
              </w:tc>
              <w:tc>
                <w:tcPr>
                  <w:tcW w:w="3420" w:type="dxa"/>
                  <w:gridSpan w:val="5"/>
                  <w:tcBorders>
                    <w:top w:val="single" w:sz="12" w:space="0" w:color="auto"/>
                    <w:left w:val="single" w:sz="12" w:space="0" w:color="auto"/>
                    <w:bottom w:val="single" w:sz="4" w:space="0" w:color="auto"/>
                    <w:right w:val="single" w:sz="12" w:space="0" w:color="auto"/>
                  </w:tcBorders>
                  <w:vAlign w:val="center"/>
                </w:tcPr>
                <w:p w14:paraId="3F00850C" w14:textId="77777777" w:rsidR="00346F82" w:rsidRPr="002F2AC8" w:rsidRDefault="00346F82" w:rsidP="006E6E90">
                  <w:pPr>
                    <w:spacing w:before="60" w:after="60"/>
                    <w:jc w:val="center"/>
                    <w:rPr>
                      <w:b/>
                      <w:sz w:val="22"/>
                      <w:szCs w:val="22"/>
                    </w:rPr>
                  </w:pPr>
                  <w:r w:rsidRPr="002F2AC8">
                    <w:rPr>
                      <w:b/>
                      <w:sz w:val="22"/>
                      <w:szCs w:val="22"/>
                    </w:rPr>
                    <w:t>P2C index (quintiles)</w:t>
                  </w:r>
                </w:p>
              </w:tc>
            </w:tr>
            <w:tr w:rsidR="00346F82" w:rsidRPr="002F2AC8" w14:paraId="3A42E0B6" w14:textId="77777777" w:rsidTr="006E6E90">
              <w:trPr>
                <w:cantSplit/>
                <w:trHeight w:val="340"/>
                <w:jc w:val="center"/>
              </w:trPr>
              <w:tc>
                <w:tcPr>
                  <w:tcW w:w="675" w:type="dxa"/>
                  <w:vMerge/>
                  <w:tcBorders>
                    <w:bottom w:val="single" w:sz="12" w:space="0" w:color="auto"/>
                  </w:tcBorders>
                  <w:vAlign w:val="center"/>
                </w:tcPr>
                <w:p w14:paraId="3092F1FA" w14:textId="77777777" w:rsidR="00346F82" w:rsidRPr="002F2AC8" w:rsidRDefault="00346F82" w:rsidP="006E6E90">
                  <w:pPr>
                    <w:keepNext/>
                    <w:jc w:val="center"/>
                    <w:rPr>
                      <w:b/>
                    </w:rPr>
                  </w:pPr>
                </w:p>
              </w:tc>
              <w:tc>
                <w:tcPr>
                  <w:tcW w:w="795" w:type="dxa"/>
                  <w:tcBorders>
                    <w:top w:val="single" w:sz="4" w:space="0" w:color="auto"/>
                    <w:left w:val="single" w:sz="12" w:space="0" w:color="auto"/>
                    <w:bottom w:val="single" w:sz="12" w:space="0" w:color="auto"/>
                    <w:right w:val="single" w:sz="4" w:space="0" w:color="auto"/>
                  </w:tcBorders>
                  <w:vAlign w:val="center"/>
                </w:tcPr>
                <w:p w14:paraId="1059CF93" w14:textId="77777777" w:rsidR="00346F82" w:rsidRDefault="00346F82" w:rsidP="006E6E90">
                  <w:pPr>
                    <w:jc w:val="center"/>
                    <w:rPr>
                      <w:rFonts w:ascii="Times New Roman Bold" w:hAnsi="Times New Roman Bold"/>
                      <w:b/>
                      <w:sz w:val="22"/>
                      <w:vertAlign w:val="superscript"/>
                    </w:rPr>
                  </w:pPr>
                  <w:r w:rsidRPr="002F2AC8">
                    <w:rPr>
                      <w:rFonts w:ascii="Times New Roman Bold" w:hAnsi="Times New Roman Bold"/>
                      <w:b/>
                      <w:sz w:val="22"/>
                    </w:rPr>
                    <w:t>1</w:t>
                  </w:r>
                  <w:r w:rsidRPr="002F2AC8">
                    <w:rPr>
                      <w:rFonts w:ascii="Times New Roman Bold" w:hAnsi="Times New Roman Bold"/>
                      <w:b/>
                      <w:sz w:val="22"/>
                      <w:vertAlign w:val="superscript"/>
                    </w:rPr>
                    <w:t>st</w:t>
                  </w:r>
                </w:p>
                <w:p w14:paraId="607D0661" w14:textId="77777777" w:rsidR="00346F82" w:rsidRPr="002F2AC8" w:rsidRDefault="00346F82" w:rsidP="006E6E90">
                  <w:pPr>
                    <w:jc w:val="center"/>
                    <w:rPr>
                      <w:rFonts w:ascii="Times New Roman Bold" w:hAnsi="Times New Roman Bold"/>
                      <w:b/>
                      <w:sz w:val="22"/>
                    </w:rPr>
                  </w:pPr>
                  <w:r>
                    <w:rPr>
                      <w:rFonts w:ascii="Times New Roman Bold" w:hAnsi="Times New Roman Bold"/>
                      <w:b/>
                      <w:sz w:val="22"/>
                      <w:vertAlign w:val="superscript"/>
                    </w:rPr>
                    <w:t>(poorest)</w:t>
                  </w:r>
                </w:p>
              </w:tc>
              <w:tc>
                <w:tcPr>
                  <w:tcW w:w="656" w:type="dxa"/>
                  <w:tcBorders>
                    <w:top w:val="single" w:sz="4" w:space="0" w:color="auto"/>
                    <w:left w:val="single" w:sz="4" w:space="0" w:color="auto"/>
                    <w:bottom w:val="single" w:sz="12" w:space="0" w:color="auto"/>
                  </w:tcBorders>
                  <w:vAlign w:val="center"/>
                </w:tcPr>
                <w:p w14:paraId="376A981F" w14:textId="77777777" w:rsidR="00346F82" w:rsidRPr="002F2AC8" w:rsidRDefault="00346F82" w:rsidP="006E6E90">
                  <w:pPr>
                    <w:jc w:val="center"/>
                    <w:rPr>
                      <w:rFonts w:ascii="Times New Roman Bold" w:hAnsi="Times New Roman Bold"/>
                      <w:b/>
                      <w:sz w:val="22"/>
                    </w:rPr>
                  </w:pPr>
                  <w:r w:rsidRPr="002F2AC8">
                    <w:rPr>
                      <w:rFonts w:ascii="Times New Roman Bold" w:hAnsi="Times New Roman Bold"/>
                      <w:b/>
                      <w:sz w:val="22"/>
                    </w:rPr>
                    <w:t>2</w:t>
                  </w:r>
                  <w:r w:rsidRPr="002F2AC8">
                    <w:rPr>
                      <w:rFonts w:ascii="Times New Roman Bold" w:hAnsi="Times New Roman Bold"/>
                      <w:b/>
                      <w:sz w:val="22"/>
                      <w:vertAlign w:val="superscript"/>
                    </w:rPr>
                    <w:t>nd</w:t>
                  </w:r>
                </w:p>
              </w:tc>
              <w:tc>
                <w:tcPr>
                  <w:tcW w:w="656" w:type="dxa"/>
                  <w:tcBorders>
                    <w:top w:val="single" w:sz="4" w:space="0" w:color="auto"/>
                    <w:bottom w:val="single" w:sz="12" w:space="0" w:color="auto"/>
                    <w:right w:val="single" w:sz="2" w:space="0" w:color="auto"/>
                  </w:tcBorders>
                  <w:vAlign w:val="center"/>
                </w:tcPr>
                <w:p w14:paraId="0F5AB1C9" w14:textId="77777777" w:rsidR="00346F82" w:rsidRPr="002F2AC8" w:rsidRDefault="00346F82" w:rsidP="006E6E90">
                  <w:pPr>
                    <w:jc w:val="center"/>
                    <w:rPr>
                      <w:rFonts w:ascii="Times New Roman Bold" w:hAnsi="Times New Roman Bold"/>
                      <w:b/>
                      <w:sz w:val="22"/>
                    </w:rPr>
                  </w:pPr>
                  <w:r w:rsidRPr="002F2AC8">
                    <w:rPr>
                      <w:rFonts w:ascii="Times New Roman Bold" w:hAnsi="Times New Roman Bold"/>
                      <w:b/>
                      <w:sz w:val="22"/>
                    </w:rPr>
                    <w:t>3</w:t>
                  </w:r>
                  <w:r w:rsidRPr="002F2AC8">
                    <w:rPr>
                      <w:rFonts w:ascii="Times New Roman Bold" w:hAnsi="Times New Roman Bold"/>
                      <w:b/>
                      <w:sz w:val="22"/>
                      <w:vertAlign w:val="superscript"/>
                    </w:rPr>
                    <w:t>rd</w:t>
                  </w:r>
                </w:p>
              </w:tc>
              <w:tc>
                <w:tcPr>
                  <w:tcW w:w="656" w:type="dxa"/>
                  <w:tcBorders>
                    <w:top w:val="single" w:sz="4" w:space="0" w:color="auto"/>
                    <w:left w:val="single" w:sz="2" w:space="0" w:color="auto"/>
                    <w:bottom w:val="single" w:sz="12" w:space="0" w:color="auto"/>
                  </w:tcBorders>
                  <w:vAlign w:val="center"/>
                </w:tcPr>
                <w:p w14:paraId="25631B4D" w14:textId="77777777" w:rsidR="00346F82" w:rsidRPr="002F2AC8" w:rsidRDefault="00346F82" w:rsidP="006E6E90">
                  <w:pPr>
                    <w:jc w:val="center"/>
                    <w:rPr>
                      <w:rFonts w:ascii="Times New Roman Bold" w:hAnsi="Times New Roman Bold"/>
                      <w:b/>
                      <w:sz w:val="22"/>
                    </w:rPr>
                  </w:pPr>
                  <w:r w:rsidRPr="002F2AC8">
                    <w:rPr>
                      <w:rFonts w:ascii="Times New Roman Bold" w:hAnsi="Times New Roman Bold"/>
                      <w:b/>
                      <w:sz w:val="22"/>
                    </w:rPr>
                    <w:t>4</w:t>
                  </w:r>
                  <w:r w:rsidRPr="002F2AC8">
                    <w:rPr>
                      <w:rFonts w:ascii="Times New Roman Bold" w:hAnsi="Times New Roman Bold"/>
                      <w:b/>
                      <w:sz w:val="22"/>
                      <w:vertAlign w:val="superscript"/>
                    </w:rPr>
                    <w:t>th</w:t>
                  </w:r>
                </w:p>
              </w:tc>
              <w:tc>
                <w:tcPr>
                  <w:tcW w:w="657" w:type="dxa"/>
                  <w:tcBorders>
                    <w:top w:val="single" w:sz="4" w:space="0" w:color="auto"/>
                    <w:bottom w:val="single" w:sz="12" w:space="0" w:color="auto"/>
                    <w:right w:val="single" w:sz="12" w:space="0" w:color="auto"/>
                  </w:tcBorders>
                  <w:vAlign w:val="center"/>
                </w:tcPr>
                <w:p w14:paraId="661B240C" w14:textId="77777777" w:rsidR="00346F82" w:rsidRPr="002F2AC8" w:rsidRDefault="00346F82" w:rsidP="006E6E90">
                  <w:pPr>
                    <w:jc w:val="center"/>
                    <w:rPr>
                      <w:rFonts w:ascii="Times New Roman Bold" w:hAnsi="Times New Roman Bold"/>
                      <w:b/>
                      <w:sz w:val="22"/>
                    </w:rPr>
                  </w:pPr>
                  <w:r w:rsidRPr="002F2AC8">
                    <w:rPr>
                      <w:rFonts w:ascii="Times New Roman Bold" w:hAnsi="Times New Roman Bold"/>
                      <w:b/>
                      <w:sz w:val="22"/>
                    </w:rPr>
                    <w:t>5</w:t>
                  </w:r>
                  <w:r w:rsidRPr="002F2AC8">
                    <w:rPr>
                      <w:rFonts w:ascii="Times New Roman Bold" w:hAnsi="Times New Roman Bold"/>
                      <w:b/>
                      <w:sz w:val="22"/>
                      <w:vertAlign w:val="superscript"/>
                    </w:rPr>
                    <w:t>th</w:t>
                  </w:r>
                </w:p>
              </w:tc>
            </w:tr>
            <w:tr w:rsidR="00346F82" w:rsidRPr="002F2AC8" w14:paraId="32D86E91" w14:textId="77777777" w:rsidTr="006E6E90">
              <w:trPr>
                <w:cantSplit/>
                <w:jc w:val="center"/>
              </w:trPr>
              <w:tc>
                <w:tcPr>
                  <w:tcW w:w="675" w:type="dxa"/>
                  <w:tcBorders>
                    <w:top w:val="single" w:sz="12" w:space="0" w:color="auto"/>
                  </w:tcBorders>
                  <w:vAlign w:val="center"/>
                </w:tcPr>
                <w:p w14:paraId="32B385BA" w14:textId="77777777" w:rsidR="00346F82" w:rsidRPr="002F2AC8" w:rsidRDefault="00346F82" w:rsidP="006E6E90">
                  <w:pPr>
                    <w:keepNext/>
                    <w:jc w:val="right"/>
                    <w:rPr>
                      <w:b/>
                      <w:sz w:val="22"/>
                      <w:szCs w:val="22"/>
                    </w:rPr>
                  </w:pPr>
                  <w:r w:rsidRPr="002F2AC8">
                    <w:rPr>
                      <w:b/>
                      <w:sz w:val="22"/>
                      <w:szCs w:val="22"/>
                    </w:rPr>
                    <w:t xml:space="preserve"> 1</w:t>
                  </w:r>
                  <w:r w:rsidRPr="002F2AC8">
                    <w:rPr>
                      <w:b/>
                      <w:sz w:val="22"/>
                      <w:szCs w:val="22"/>
                      <w:vertAlign w:val="superscript"/>
                    </w:rPr>
                    <w:t>st</w:t>
                  </w:r>
                </w:p>
              </w:tc>
              <w:tc>
                <w:tcPr>
                  <w:tcW w:w="795" w:type="dxa"/>
                  <w:tcBorders>
                    <w:top w:val="single" w:sz="12" w:space="0" w:color="auto"/>
                    <w:left w:val="single" w:sz="12" w:space="0" w:color="auto"/>
                    <w:bottom w:val="nil"/>
                    <w:right w:val="single" w:sz="4" w:space="0" w:color="auto"/>
                  </w:tcBorders>
                  <w:vAlign w:val="bottom"/>
                </w:tcPr>
                <w:p w14:paraId="2C1E01B8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42%</w:t>
                  </w:r>
                </w:p>
              </w:tc>
              <w:tc>
                <w:tcPr>
                  <w:tcW w:w="656" w:type="dxa"/>
                  <w:tcBorders>
                    <w:top w:val="single" w:sz="12" w:space="0" w:color="auto"/>
                    <w:left w:val="single" w:sz="4" w:space="0" w:color="auto"/>
                    <w:bottom w:val="nil"/>
                  </w:tcBorders>
                  <w:shd w:val="clear" w:color="auto" w:fill="auto"/>
                  <w:vAlign w:val="bottom"/>
                </w:tcPr>
                <w:p w14:paraId="1634BED2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27%</w:t>
                  </w:r>
                </w:p>
              </w:tc>
              <w:tc>
                <w:tcPr>
                  <w:tcW w:w="656" w:type="dxa"/>
                  <w:tcBorders>
                    <w:top w:val="single" w:sz="12" w:space="0" w:color="auto"/>
                    <w:bottom w:val="nil"/>
                    <w:right w:val="single" w:sz="2" w:space="0" w:color="auto"/>
                  </w:tcBorders>
                  <w:shd w:val="clear" w:color="auto" w:fill="auto"/>
                  <w:vAlign w:val="bottom"/>
                </w:tcPr>
                <w:p w14:paraId="00894301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18%</w:t>
                  </w:r>
                </w:p>
              </w:tc>
              <w:tc>
                <w:tcPr>
                  <w:tcW w:w="656" w:type="dxa"/>
                  <w:tcBorders>
                    <w:top w:val="single" w:sz="12" w:space="0" w:color="auto"/>
                    <w:left w:val="single" w:sz="2" w:space="0" w:color="auto"/>
                    <w:bottom w:val="nil"/>
                  </w:tcBorders>
                  <w:vAlign w:val="bottom"/>
                </w:tcPr>
                <w:p w14:paraId="2CDC2022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10%</w:t>
                  </w:r>
                </w:p>
              </w:tc>
              <w:tc>
                <w:tcPr>
                  <w:tcW w:w="657" w:type="dxa"/>
                  <w:tcBorders>
                    <w:top w:val="single" w:sz="12" w:space="0" w:color="auto"/>
                    <w:bottom w:val="nil"/>
                    <w:right w:val="single" w:sz="12" w:space="0" w:color="auto"/>
                  </w:tcBorders>
                  <w:vAlign w:val="bottom"/>
                </w:tcPr>
                <w:p w14:paraId="13C9769F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4%</w:t>
                  </w:r>
                </w:p>
              </w:tc>
            </w:tr>
            <w:tr w:rsidR="00346F82" w:rsidRPr="002F2AC8" w14:paraId="3336EF4F" w14:textId="77777777" w:rsidTr="006E6E90">
              <w:trPr>
                <w:cantSplit/>
                <w:jc w:val="center"/>
              </w:trPr>
              <w:tc>
                <w:tcPr>
                  <w:tcW w:w="675" w:type="dxa"/>
                  <w:tcBorders>
                    <w:top w:val="single" w:sz="4" w:space="0" w:color="auto"/>
                  </w:tcBorders>
                  <w:vAlign w:val="center"/>
                </w:tcPr>
                <w:p w14:paraId="341686BB" w14:textId="77777777" w:rsidR="00346F82" w:rsidRPr="002F2AC8" w:rsidRDefault="00346F82" w:rsidP="006E6E90">
                  <w:pPr>
                    <w:keepNext/>
                    <w:jc w:val="right"/>
                    <w:rPr>
                      <w:b/>
                      <w:sz w:val="22"/>
                      <w:szCs w:val="22"/>
                    </w:rPr>
                  </w:pPr>
                  <w:r w:rsidRPr="002F2AC8">
                    <w:rPr>
                      <w:b/>
                      <w:sz w:val="22"/>
                      <w:szCs w:val="22"/>
                    </w:rPr>
                    <w:t>2</w:t>
                  </w:r>
                  <w:r w:rsidRPr="002F2AC8">
                    <w:rPr>
                      <w:b/>
                      <w:sz w:val="22"/>
                      <w:szCs w:val="22"/>
                      <w:vertAlign w:val="superscript"/>
                    </w:rPr>
                    <w:t>nd</w:t>
                  </w:r>
                </w:p>
              </w:tc>
              <w:tc>
                <w:tcPr>
                  <w:tcW w:w="795" w:type="dxa"/>
                  <w:tcBorders>
                    <w:top w:val="single" w:sz="4" w:space="0" w:color="auto"/>
                    <w:left w:val="single" w:sz="12" w:space="0" w:color="auto"/>
                    <w:bottom w:val="nil"/>
                    <w:right w:val="single" w:sz="4" w:space="0" w:color="auto"/>
                  </w:tcBorders>
                  <w:vAlign w:val="bottom"/>
                </w:tcPr>
                <w:p w14:paraId="5F3B9228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37%</w:t>
                  </w:r>
                </w:p>
              </w:tc>
              <w:tc>
                <w:tcPr>
                  <w:tcW w:w="656" w:type="dxa"/>
                  <w:tcBorders>
                    <w:top w:val="single" w:sz="4" w:space="0" w:color="auto"/>
                    <w:left w:val="single" w:sz="4" w:space="0" w:color="auto"/>
                    <w:bottom w:val="nil"/>
                  </w:tcBorders>
                  <w:shd w:val="clear" w:color="auto" w:fill="auto"/>
                  <w:vAlign w:val="bottom"/>
                </w:tcPr>
                <w:p w14:paraId="0B62DF0A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30%</w:t>
                  </w:r>
                </w:p>
              </w:tc>
              <w:tc>
                <w:tcPr>
                  <w:tcW w:w="656" w:type="dxa"/>
                  <w:tcBorders>
                    <w:top w:val="single" w:sz="4" w:space="0" w:color="auto"/>
                    <w:bottom w:val="nil"/>
                    <w:right w:val="single" w:sz="2" w:space="0" w:color="auto"/>
                  </w:tcBorders>
                  <w:shd w:val="clear" w:color="auto" w:fill="auto"/>
                  <w:vAlign w:val="bottom"/>
                </w:tcPr>
                <w:p w14:paraId="6B133DF9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21%</w:t>
                  </w:r>
                </w:p>
              </w:tc>
              <w:tc>
                <w:tcPr>
                  <w:tcW w:w="656" w:type="dxa"/>
                  <w:tcBorders>
                    <w:top w:val="single" w:sz="4" w:space="0" w:color="auto"/>
                    <w:left w:val="single" w:sz="2" w:space="0" w:color="auto"/>
                    <w:bottom w:val="nil"/>
                  </w:tcBorders>
                  <w:vAlign w:val="bottom"/>
                </w:tcPr>
                <w:p w14:paraId="5C3D7443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10%</w:t>
                  </w:r>
                </w:p>
              </w:tc>
              <w:tc>
                <w:tcPr>
                  <w:tcW w:w="657" w:type="dxa"/>
                  <w:tcBorders>
                    <w:top w:val="single" w:sz="4" w:space="0" w:color="auto"/>
                    <w:bottom w:val="nil"/>
                    <w:right w:val="single" w:sz="12" w:space="0" w:color="auto"/>
                  </w:tcBorders>
                  <w:vAlign w:val="bottom"/>
                </w:tcPr>
                <w:p w14:paraId="3CA22374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2%</w:t>
                  </w:r>
                </w:p>
              </w:tc>
            </w:tr>
            <w:tr w:rsidR="00346F82" w:rsidRPr="002F2AC8" w14:paraId="54ED77C3" w14:textId="77777777" w:rsidTr="006E6E90">
              <w:trPr>
                <w:cantSplit/>
                <w:jc w:val="center"/>
              </w:trPr>
              <w:tc>
                <w:tcPr>
                  <w:tcW w:w="675" w:type="dxa"/>
                  <w:tcBorders>
                    <w:top w:val="single" w:sz="4" w:space="0" w:color="auto"/>
                  </w:tcBorders>
                  <w:vAlign w:val="center"/>
                </w:tcPr>
                <w:p w14:paraId="5D877F31" w14:textId="77777777" w:rsidR="00346F82" w:rsidRPr="002F2AC8" w:rsidRDefault="00346F82" w:rsidP="006E6E90">
                  <w:pPr>
                    <w:keepNext/>
                    <w:jc w:val="right"/>
                    <w:rPr>
                      <w:b/>
                      <w:sz w:val="22"/>
                      <w:szCs w:val="22"/>
                    </w:rPr>
                  </w:pPr>
                  <w:r w:rsidRPr="002F2AC8">
                    <w:rPr>
                      <w:b/>
                      <w:sz w:val="22"/>
                      <w:szCs w:val="22"/>
                    </w:rPr>
                    <w:t>3</w:t>
                  </w:r>
                  <w:r w:rsidRPr="002F2AC8">
                    <w:rPr>
                      <w:b/>
                      <w:sz w:val="22"/>
                      <w:szCs w:val="22"/>
                      <w:vertAlign w:val="superscript"/>
                    </w:rPr>
                    <w:t>rd</w:t>
                  </w:r>
                </w:p>
              </w:tc>
              <w:tc>
                <w:tcPr>
                  <w:tcW w:w="795" w:type="dxa"/>
                  <w:tcBorders>
                    <w:top w:val="single" w:sz="4" w:space="0" w:color="auto"/>
                    <w:left w:val="single" w:sz="12" w:space="0" w:color="auto"/>
                    <w:bottom w:val="nil"/>
                    <w:right w:val="single" w:sz="4" w:space="0" w:color="auto"/>
                  </w:tcBorders>
                  <w:vAlign w:val="bottom"/>
                </w:tcPr>
                <w:p w14:paraId="32275E4F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20%</w:t>
                  </w:r>
                </w:p>
              </w:tc>
              <w:tc>
                <w:tcPr>
                  <w:tcW w:w="656" w:type="dxa"/>
                  <w:tcBorders>
                    <w:top w:val="single" w:sz="4" w:space="0" w:color="auto"/>
                    <w:left w:val="single" w:sz="4" w:space="0" w:color="auto"/>
                    <w:bottom w:val="nil"/>
                  </w:tcBorders>
                  <w:shd w:val="clear" w:color="auto" w:fill="auto"/>
                  <w:vAlign w:val="bottom"/>
                </w:tcPr>
                <w:p w14:paraId="2B59B892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35%</w:t>
                  </w:r>
                </w:p>
              </w:tc>
              <w:tc>
                <w:tcPr>
                  <w:tcW w:w="656" w:type="dxa"/>
                  <w:tcBorders>
                    <w:top w:val="single" w:sz="4" w:space="0" w:color="auto"/>
                    <w:bottom w:val="nil"/>
                    <w:right w:val="single" w:sz="2" w:space="0" w:color="auto"/>
                  </w:tcBorders>
                  <w:shd w:val="clear" w:color="auto" w:fill="auto"/>
                  <w:vAlign w:val="bottom"/>
                </w:tcPr>
                <w:p w14:paraId="2C0A7189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31%</w:t>
                  </w:r>
                </w:p>
              </w:tc>
              <w:tc>
                <w:tcPr>
                  <w:tcW w:w="656" w:type="dxa"/>
                  <w:tcBorders>
                    <w:top w:val="single" w:sz="4" w:space="0" w:color="auto"/>
                    <w:left w:val="single" w:sz="2" w:space="0" w:color="auto"/>
                    <w:bottom w:val="nil"/>
                  </w:tcBorders>
                  <w:vAlign w:val="bottom"/>
                </w:tcPr>
                <w:p w14:paraId="27B26CF6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12%</w:t>
                  </w:r>
                </w:p>
              </w:tc>
              <w:tc>
                <w:tcPr>
                  <w:tcW w:w="657" w:type="dxa"/>
                  <w:tcBorders>
                    <w:top w:val="single" w:sz="4" w:space="0" w:color="auto"/>
                    <w:bottom w:val="nil"/>
                    <w:right w:val="single" w:sz="12" w:space="0" w:color="auto"/>
                  </w:tcBorders>
                  <w:vAlign w:val="bottom"/>
                </w:tcPr>
                <w:p w14:paraId="030AEB31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2%</w:t>
                  </w:r>
                </w:p>
              </w:tc>
            </w:tr>
            <w:tr w:rsidR="00346F82" w:rsidRPr="002F2AC8" w14:paraId="6FCE9D2C" w14:textId="77777777" w:rsidTr="006E6E90">
              <w:trPr>
                <w:cantSplit/>
                <w:jc w:val="center"/>
              </w:trPr>
              <w:tc>
                <w:tcPr>
                  <w:tcW w:w="675" w:type="dxa"/>
                  <w:tcBorders>
                    <w:top w:val="single" w:sz="4" w:space="0" w:color="auto"/>
                  </w:tcBorders>
                  <w:vAlign w:val="center"/>
                </w:tcPr>
                <w:p w14:paraId="35186031" w14:textId="77777777" w:rsidR="00346F82" w:rsidRPr="002F2AC8" w:rsidRDefault="00346F82" w:rsidP="006E6E90">
                  <w:pPr>
                    <w:keepNext/>
                    <w:jc w:val="right"/>
                    <w:rPr>
                      <w:b/>
                      <w:sz w:val="22"/>
                      <w:szCs w:val="22"/>
                    </w:rPr>
                  </w:pPr>
                  <w:r w:rsidRPr="002F2AC8">
                    <w:rPr>
                      <w:b/>
                      <w:sz w:val="22"/>
                      <w:szCs w:val="22"/>
                    </w:rPr>
                    <w:t>4</w:t>
                  </w:r>
                  <w:r w:rsidRPr="002F2AC8">
                    <w:rPr>
                      <w:b/>
                      <w:sz w:val="22"/>
                      <w:szCs w:val="22"/>
                      <w:vertAlign w:val="superscript"/>
                    </w:rPr>
                    <w:t>th</w:t>
                  </w:r>
                </w:p>
              </w:tc>
              <w:tc>
                <w:tcPr>
                  <w:tcW w:w="795" w:type="dxa"/>
                  <w:tcBorders>
                    <w:top w:val="single" w:sz="4" w:space="0" w:color="auto"/>
                    <w:left w:val="single" w:sz="12" w:space="0" w:color="auto"/>
                    <w:bottom w:val="nil"/>
                    <w:right w:val="single" w:sz="4" w:space="0" w:color="auto"/>
                  </w:tcBorders>
                  <w:vAlign w:val="bottom"/>
                </w:tcPr>
                <w:p w14:paraId="032EF4F2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2%</w:t>
                  </w:r>
                </w:p>
              </w:tc>
              <w:tc>
                <w:tcPr>
                  <w:tcW w:w="656" w:type="dxa"/>
                  <w:tcBorders>
                    <w:top w:val="single" w:sz="4" w:space="0" w:color="auto"/>
                    <w:left w:val="single" w:sz="4" w:space="0" w:color="auto"/>
                    <w:bottom w:val="nil"/>
                  </w:tcBorders>
                  <w:shd w:val="clear" w:color="auto" w:fill="auto"/>
                  <w:vAlign w:val="bottom"/>
                </w:tcPr>
                <w:p w14:paraId="3B77A3C8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9%</w:t>
                  </w:r>
                </w:p>
              </w:tc>
              <w:tc>
                <w:tcPr>
                  <w:tcW w:w="656" w:type="dxa"/>
                  <w:tcBorders>
                    <w:top w:val="single" w:sz="4" w:space="0" w:color="auto"/>
                    <w:bottom w:val="nil"/>
                    <w:right w:val="single" w:sz="2" w:space="0" w:color="auto"/>
                  </w:tcBorders>
                  <w:shd w:val="clear" w:color="auto" w:fill="auto"/>
                  <w:vAlign w:val="bottom"/>
                </w:tcPr>
                <w:p w14:paraId="77D30E84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28%</w:t>
                  </w:r>
                </w:p>
              </w:tc>
              <w:tc>
                <w:tcPr>
                  <w:tcW w:w="656" w:type="dxa"/>
                  <w:tcBorders>
                    <w:top w:val="single" w:sz="4" w:space="0" w:color="auto"/>
                    <w:left w:val="single" w:sz="2" w:space="0" w:color="auto"/>
                    <w:bottom w:val="nil"/>
                  </w:tcBorders>
                  <w:vAlign w:val="bottom"/>
                </w:tcPr>
                <w:p w14:paraId="76E0CD25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46%</w:t>
                  </w:r>
                </w:p>
              </w:tc>
              <w:tc>
                <w:tcPr>
                  <w:tcW w:w="657" w:type="dxa"/>
                  <w:tcBorders>
                    <w:top w:val="single" w:sz="4" w:space="0" w:color="auto"/>
                    <w:bottom w:val="nil"/>
                    <w:right w:val="single" w:sz="12" w:space="0" w:color="auto"/>
                  </w:tcBorders>
                  <w:vAlign w:val="bottom"/>
                </w:tcPr>
                <w:p w14:paraId="292AF390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16%</w:t>
                  </w:r>
                </w:p>
              </w:tc>
            </w:tr>
            <w:tr w:rsidR="00346F82" w:rsidRPr="002F2AC8" w14:paraId="5F807106" w14:textId="77777777" w:rsidTr="006E6E90">
              <w:trPr>
                <w:cantSplit/>
                <w:jc w:val="center"/>
              </w:trPr>
              <w:tc>
                <w:tcPr>
                  <w:tcW w:w="675" w:type="dxa"/>
                  <w:tcBorders>
                    <w:top w:val="single" w:sz="4" w:space="0" w:color="auto"/>
                    <w:bottom w:val="single" w:sz="12" w:space="0" w:color="auto"/>
                  </w:tcBorders>
                  <w:vAlign w:val="center"/>
                </w:tcPr>
                <w:p w14:paraId="64709439" w14:textId="77777777" w:rsidR="00346F82" w:rsidRPr="002F2AC8" w:rsidRDefault="00346F82" w:rsidP="006E6E90">
                  <w:pPr>
                    <w:keepNext/>
                    <w:jc w:val="right"/>
                    <w:rPr>
                      <w:b/>
                      <w:sz w:val="22"/>
                    </w:rPr>
                  </w:pPr>
                  <w:r w:rsidRPr="002F2AC8">
                    <w:rPr>
                      <w:b/>
                      <w:sz w:val="22"/>
                      <w:szCs w:val="22"/>
                    </w:rPr>
                    <w:t>5</w:t>
                  </w:r>
                  <w:r w:rsidRPr="002F2AC8">
                    <w:rPr>
                      <w:b/>
                      <w:sz w:val="22"/>
                      <w:szCs w:val="22"/>
                      <w:vertAlign w:val="superscript"/>
                    </w:rPr>
                    <w:t>th</w:t>
                  </w:r>
                </w:p>
              </w:tc>
              <w:tc>
                <w:tcPr>
                  <w:tcW w:w="795" w:type="dxa"/>
                  <w:tcBorders>
                    <w:top w:val="single" w:sz="4" w:space="0" w:color="auto"/>
                    <w:left w:val="single" w:sz="12" w:space="0" w:color="auto"/>
                    <w:bottom w:val="single" w:sz="12" w:space="0" w:color="auto"/>
                    <w:right w:val="single" w:sz="4" w:space="0" w:color="auto"/>
                  </w:tcBorders>
                  <w:vAlign w:val="bottom"/>
                </w:tcPr>
                <w:p w14:paraId="4DF336A2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0%</w:t>
                  </w:r>
                </w:p>
              </w:tc>
              <w:tc>
                <w:tcPr>
                  <w:tcW w:w="656" w:type="dxa"/>
                  <w:tcBorders>
                    <w:top w:val="single" w:sz="4" w:space="0" w:color="auto"/>
                    <w:left w:val="single" w:sz="4" w:space="0" w:color="auto"/>
                    <w:bottom w:val="single" w:sz="12" w:space="0" w:color="auto"/>
                  </w:tcBorders>
                  <w:shd w:val="clear" w:color="auto" w:fill="auto"/>
                  <w:vAlign w:val="bottom"/>
                </w:tcPr>
                <w:p w14:paraId="0683BC39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0%</w:t>
                  </w:r>
                </w:p>
              </w:tc>
              <w:tc>
                <w:tcPr>
                  <w:tcW w:w="656" w:type="dxa"/>
                  <w:tcBorders>
                    <w:top w:val="single" w:sz="4" w:space="0" w:color="auto"/>
                    <w:bottom w:val="single" w:sz="12" w:space="0" w:color="auto"/>
                    <w:right w:val="single" w:sz="2" w:space="0" w:color="auto"/>
                  </w:tcBorders>
                  <w:shd w:val="clear" w:color="auto" w:fill="auto"/>
                  <w:vAlign w:val="bottom"/>
                </w:tcPr>
                <w:p w14:paraId="06D8823F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2%</w:t>
                  </w:r>
                </w:p>
              </w:tc>
              <w:tc>
                <w:tcPr>
                  <w:tcW w:w="656" w:type="dxa"/>
                  <w:tcBorders>
                    <w:top w:val="single" w:sz="4" w:space="0" w:color="auto"/>
                    <w:left w:val="single" w:sz="2" w:space="0" w:color="auto"/>
                    <w:bottom w:val="single" w:sz="12" w:space="0" w:color="auto"/>
                  </w:tcBorders>
                  <w:vAlign w:val="bottom"/>
                </w:tcPr>
                <w:p w14:paraId="3B094C75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23%</w:t>
                  </w:r>
                </w:p>
              </w:tc>
              <w:tc>
                <w:tcPr>
                  <w:tcW w:w="657" w:type="dxa"/>
                  <w:tcBorders>
                    <w:top w:val="single" w:sz="4" w:space="0" w:color="auto"/>
                    <w:bottom w:val="single" w:sz="12" w:space="0" w:color="auto"/>
                    <w:right w:val="single" w:sz="12" w:space="0" w:color="auto"/>
                  </w:tcBorders>
                  <w:vAlign w:val="bottom"/>
                </w:tcPr>
                <w:p w14:paraId="6EC6E65D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75%</w:t>
                  </w:r>
                </w:p>
              </w:tc>
            </w:tr>
          </w:tbl>
          <w:p w14:paraId="5D7CDB1B" w14:textId="77777777" w:rsidR="00346F82" w:rsidRPr="002F2AC8" w:rsidRDefault="00346F82" w:rsidP="006E6E90">
            <w:pPr>
              <w:autoSpaceDE w:val="0"/>
              <w:autoSpaceDN w:val="0"/>
              <w:adjustRightInd w:val="0"/>
              <w:jc w:val="both"/>
              <w:rPr>
                <w:color w:val="000000"/>
                <w:szCs w:val="24"/>
              </w:rPr>
            </w:pPr>
          </w:p>
        </w:tc>
        <w:tc>
          <w:tcPr>
            <w:tcW w:w="4906" w:type="dxa"/>
            <w:tcBorders>
              <w:top w:val="nil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9EE722D" w14:textId="77777777" w:rsidR="00346F82" w:rsidRPr="002F2AC8" w:rsidRDefault="00346F82" w:rsidP="006E6E90">
            <w:pPr>
              <w:autoSpaceDE w:val="0"/>
              <w:autoSpaceDN w:val="0"/>
              <w:adjustRightInd w:val="0"/>
              <w:jc w:val="both"/>
              <w:rPr>
                <w:color w:val="000000"/>
                <w:szCs w:val="24"/>
              </w:rPr>
            </w:pPr>
            <w:r w:rsidRPr="002F2AC8">
              <w:rPr>
                <w:noProof/>
                <w:color w:val="000000"/>
                <w:szCs w:val="24"/>
              </w:rPr>
              <w:drawing>
                <wp:inline distT="0" distB="0" distL="0" distR="0" wp14:anchorId="126BED2B" wp14:editId="51763FD2">
                  <wp:extent cx="3106800" cy="1609725"/>
                  <wp:effectExtent l="19050" t="0" r="0" b="0"/>
                  <wp:docPr id="9" name="Picture 42" descr="C:\Epidata\2008MICS\Graphs\ghana2006ScreePlot.gif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C:\Epidata\2008MICS\Graphs\ghana2006ScreePlot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6800" cy="1609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6F82" w:rsidRPr="002F2AC8" w14:paraId="59F4910B" w14:textId="77777777" w:rsidTr="006E6E90">
        <w:trPr>
          <w:cantSplit/>
          <w:trHeight w:hRule="exact" w:val="284"/>
          <w:jc w:val="center"/>
        </w:trPr>
        <w:tc>
          <w:tcPr>
            <w:tcW w:w="4906" w:type="dxa"/>
            <w:tcBorders>
              <w:top w:val="single" w:sz="4" w:space="0" w:color="auto"/>
              <w:bottom w:val="nil"/>
            </w:tcBorders>
            <w:tcMar>
              <w:left w:w="0" w:type="dxa"/>
              <w:right w:w="0" w:type="dxa"/>
            </w:tcMar>
            <w:vAlign w:val="bottom"/>
          </w:tcPr>
          <w:p w14:paraId="4CF30AD1" w14:textId="77777777" w:rsidR="00346F82" w:rsidRPr="002F2AC8" w:rsidRDefault="00346F82" w:rsidP="006E6E90">
            <w:pPr>
              <w:autoSpaceDE w:val="0"/>
              <w:autoSpaceDN w:val="0"/>
              <w:adjustRightInd w:val="0"/>
              <w:jc w:val="both"/>
              <w:rPr>
                <w:b/>
                <w:color w:val="000000"/>
                <w:sz w:val="22"/>
                <w:szCs w:val="22"/>
              </w:rPr>
            </w:pPr>
            <w:r w:rsidRPr="002F2AC8">
              <w:rPr>
                <w:b/>
                <w:color w:val="000000"/>
                <w:sz w:val="22"/>
                <w:szCs w:val="22"/>
              </w:rPr>
              <w:t xml:space="preserve"> Vietnam 2006</w:t>
            </w:r>
          </w:p>
        </w:tc>
        <w:tc>
          <w:tcPr>
            <w:tcW w:w="4906" w:type="dxa"/>
            <w:tcBorders>
              <w:top w:val="single" w:sz="4" w:space="0" w:color="auto"/>
              <w:bottom w:val="nil"/>
            </w:tcBorders>
            <w:tcMar>
              <w:left w:w="0" w:type="dxa"/>
              <w:right w:w="0" w:type="dxa"/>
            </w:tcMar>
            <w:vAlign w:val="bottom"/>
          </w:tcPr>
          <w:p w14:paraId="22F2DC27" w14:textId="77777777" w:rsidR="00346F82" w:rsidRPr="002F2AC8" w:rsidRDefault="00346F82" w:rsidP="006E6E90">
            <w:pPr>
              <w:autoSpaceDE w:val="0"/>
              <w:autoSpaceDN w:val="0"/>
              <w:adjustRightInd w:val="0"/>
              <w:jc w:val="both"/>
              <w:rPr>
                <w:color w:val="000000"/>
                <w:szCs w:val="24"/>
              </w:rPr>
            </w:pPr>
          </w:p>
        </w:tc>
      </w:tr>
      <w:tr w:rsidR="00346F82" w:rsidRPr="002F2AC8" w14:paraId="56DF6F8E" w14:textId="77777777" w:rsidTr="006E6E90">
        <w:trPr>
          <w:cantSplit/>
          <w:trHeight w:hRule="exact" w:val="2552"/>
          <w:jc w:val="center"/>
        </w:trPr>
        <w:tc>
          <w:tcPr>
            <w:tcW w:w="4906" w:type="dxa"/>
            <w:tcBorders>
              <w:top w:val="nil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tbl>
            <w:tblPr>
              <w:tblW w:w="4035" w:type="dxa"/>
              <w:jc w:val="center"/>
              <w:tblBorders>
                <w:top w:val="single" w:sz="12" w:space="0" w:color="auto"/>
                <w:left w:val="single" w:sz="12" w:space="0" w:color="auto"/>
                <w:bottom w:val="single" w:sz="12" w:space="0" w:color="auto"/>
                <w:right w:val="single" w:sz="12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675"/>
              <w:gridCol w:w="765"/>
              <w:gridCol w:w="648"/>
              <w:gridCol w:w="649"/>
              <w:gridCol w:w="649"/>
              <w:gridCol w:w="649"/>
            </w:tblGrid>
            <w:tr w:rsidR="00346F82" w:rsidRPr="002F2AC8" w14:paraId="4C79AE8F" w14:textId="77777777" w:rsidTr="006E6E90">
              <w:trPr>
                <w:cantSplit/>
                <w:jc w:val="center"/>
              </w:trPr>
              <w:tc>
                <w:tcPr>
                  <w:tcW w:w="675" w:type="dxa"/>
                  <w:vMerge w:val="restart"/>
                  <w:tcBorders>
                    <w:top w:val="single" w:sz="12" w:space="0" w:color="auto"/>
                  </w:tcBorders>
                  <w:vAlign w:val="center"/>
                </w:tcPr>
                <w:p w14:paraId="166D3AC6" w14:textId="77777777" w:rsidR="00346F82" w:rsidRPr="002F2AC8" w:rsidRDefault="00346F82" w:rsidP="006E6E90">
                  <w:pPr>
                    <w:keepNext/>
                    <w:jc w:val="center"/>
                    <w:rPr>
                      <w:b/>
                      <w:sz w:val="22"/>
                      <w:szCs w:val="22"/>
                    </w:rPr>
                  </w:pPr>
                  <w:r w:rsidRPr="002F2AC8">
                    <w:rPr>
                      <w:b/>
                      <w:sz w:val="22"/>
                      <w:szCs w:val="22"/>
                    </w:rPr>
                    <w:t xml:space="preserve">DHS </w:t>
                  </w:r>
                  <w:proofErr w:type="spellStart"/>
                  <w:r w:rsidRPr="002F2AC8">
                    <w:rPr>
                      <w:b/>
                      <w:sz w:val="22"/>
                      <w:szCs w:val="22"/>
                    </w:rPr>
                    <w:t>idx</w:t>
                  </w:r>
                  <w:proofErr w:type="spellEnd"/>
                </w:p>
              </w:tc>
              <w:tc>
                <w:tcPr>
                  <w:tcW w:w="3360" w:type="dxa"/>
                  <w:gridSpan w:val="5"/>
                  <w:tcBorders>
                    <w:top w:val="single" w:sz="12" w:space="0" w:color="auto"/>
                    <w:left w:val="single" w:sz="12" w:space="0" w:color="auto"/>
                    <w:bottom w:val="single" w:sz="4" w:space="0" w:color="auto"/>
                    <w:right w:val="single" w:sz="12" w:space="0" w:color="auto"/>
                  </w:tcBorders>
                  <w:vAlign w:val="center"/>
                </w:tcPr>
                <w:p w14:paraId="7774875B" w14:textId="77777777" w:rsidR="00346F82" w:rsidRPr="002F2AC8" w:rsidRDefault="00346F82" w:rsidP="006E6E90">
                  <w:pPr>
                    <w:spacing w:before="60" w:after="60"/>
                    <w:jc w:val="center"/>
                    <w:rPr>
                      <w:b/>
                      <w:sz w:val="22"/>
                      <w:szCs w:val="22"/>
                    </w:rPr>
                  </w:pPr>
                  <w:r w:rsidRPr="002F2AC8">
                    <w:rPr>
                      <w:b/>
                      <w:sz w:val="22"/>
                      <w:szCs w:val="22"/>
                    </w:rPr>
                    <w:t>P2C index (quintiles)</w:t>
                  </w:r>
                </w:p>
              </w:tc>
            </w:tr>
            <w:tr w:rsidR="00346F82" w:rsidRPr="002F2AC8" w14:paraId="2134AE7E" w14:textId="77777777" w:rsidTr="006E6E90">
              <w:trPr>
                <w:cantSplit/>
                <w:trHeight w:val="340"/>
                <w:jc w:val="center"/>
              </w:trPr>
              <w:tc>
                <w:tcPr>
                  <w:tcW w:w="675" w:type="dxa"/>
                  <w:vMerge/>
                  <w:tcBorders>
                    <w:bottom w:val="single" w:sz="12" w:space="0" w:color="auto"/>
                  </w:tcBorders>
                  <w:vAlign w:val="center"/>
                </w:tcPr>
                <w:p w14:paraId="732A9191" w14:textId="77777777" w:rsidR="00346F82" w:rsidRPr="002F2AC8" w:rsidRDefault="00346F82" w:rsidP="006E6E90">
                  <w:pPr>
                    <w:keepNext/>
                    <w:jc w:val="center"/>
                    <w:rPr>
                      <w:b/>
                    </w:rPr>
                  </w:pPr>
                </w:p>
              </w:tc>
              <w:tc>
                <w:tcPr>
                  <w:tcW w:w="765" w:type="dxa"/>
                  <w:tcBorders>
                    <w:top w:val="single" w:sz="4" w:space="0" w:color="auto"/>
                    <w:left w:val="single" w:sz="12" w:space="0" w:color="auto"/>
                    <w:bottom w:val="single" w:sz="12" w:space="0" w:color="auto"/>
                    <w:right w:val="single" w:sz="4" w:space="0" w:color="auto"/>
                  </w:tcBorders>
                  <w:vAlign w:val="center"/>
                </w:tcPr>
                <w:p w14:paraId="431F5DEA" w14:textId="77777777" w:rsidR="00346F82" w:rsidRDefault="00346F82" w:rsidP="006E6E90">
                  <w:pPr>
                    <w:jc w:val="center"/>
                    <w:rPr>
                      <w:rFonts w:ascii="Times New Roman Bold" w:hAnsi="Times New Roman Bold"/>
                      <w:b/>
                      <w:sz w:val="22"/>
                      <w:vertAlign w:val="superscript"/>
                    </w:rPr>
                  </w:pPr>
                  <w:r w:rsidRPr="002F2AC8">
                    <w:rPr>
                      <w:rFonts w:ascii="Times New Roman Bold" w:hAnsi="Times New Roman Bold"/>
                      <w:b/>
                      <w:sz w:val="22"/>
                    </w:rPr>
                    <w:t>1</w:t>
                  </w:r>
                  <w:r w:rsidRPr="002F2AC8">
                    <w:rPr>
                      <w:rFonts w:ascii="Times New Roman Bold" w:hAnsi="Times New Roman Bold"/>
                      <w:b/>
                      <w:sz w:val="22"/>
                      <w:vertAlign w:val="superscript"/>
                    </w:rPr>
                    <w:t>st</w:t>
                  </w:r>
                </w:p>
                <w:p w14:paraId="2562A5C3" w14:textId="77777777" w:rsidR="00346F82" w:rsidRPr="002F2AC8" w:rsidRDefault="00346F82" w:rsidP="006E6E90">
                  <w:pPr>
                    <w:jc w:val="center"/>
                    <w:rPr>
                      <w:rFonts w:ascii="Times New Roman Bold" w:hAnsi="Times New Roman Bold"/>
                      <w:b/>
                      <w:sz w:val="22"/>
                    </w:rPr>
                  </w:pPr>
                  <w:r>
                    <w:rPr>
                      <w:rFonts w:ascii="Times New Roman Bold" w:hAnsi="Times New Roman Bold"/>
                      <w:b/>
                      <w:sz w:val="22"/>
                      <w:vertAlign w:val="superscript"/>
                    </w:rPr>
                    <w:t>(poorest)</w:t>
                  </w:r>
                </w:p>
              </w:tc>
              <w:tc>
                <w:tcPr>
                  <w:tcW w:w="648" w:type="dxa"/>
                  <w:tcBorders>
                    <w:top w:val="single" w:sz="4" w:space="0" w:color="auto"/>
                    <w:left w:val="single" w:sz="4" w:space="0" w:color="auto"/>
                    <w:bottom w:val="single" w:sz="12" w:space="0" w:color="auto"/>
                  </w:tcBorders>
                  <w:vAlign w:val="center"/>
                </w:tcPr>
                <w:p w14:paraId="547DF5D1" w14:textId="77777777" w:rsidR="00346F82" w:rsidRPr="002F2AC8" w:rsidRDefault="00346F82" w:rsidP="006E6E90">
                  <w:pPr>
                    <w:jc w:val="center"/>
                    <w:rPr>
                      <w:rFonts w:ascii="Times New Roman Bold" w:hAnsi="Times New Roman Bold"/>
                      <w:b/>
                      <w:sz w:val="22"/>
                    </w:rPr>
                  </w:pPr>
                  <w:r w:rsidRPr="002F2AC8">
                    <w:rPr>
                      <w:rFonts w:ascii="Times New Roman Bold" w:hAnsi="Times New Roman Bold"/>
                      <w:b/>
                      <w:sz w:val="22"/>
                    </w:rPr>
                    <w:t>2</w:t>
                  </w:r>
                  <w:r w:rsidRPr="002F2AC8">
                    <w:rPr>
                      <w:rFonts w:ascii="Times New Roman Bold" w:hAnsi="Times New Roman Bold"/>
                      <w:b/>
                      <w:sz w:val="22"/>
                      <w:vertAlign w:val="superscript"/>
                    </w:rPr>
                    <w:t>nd</w:t>
                  </w:r>
                </w:p>
              </w:tc>
              <w:tc>
                <w:tcPr>
                  <w:tcW w:w="649" w:type="dxa"/>
                  <w:tcBorders>
                    <w:top w:val="single" w:sz="4" w:space="0" w:color="auto"/>
                    <w:bottom w:val="single" w:sz="12" w:space="0" w:color="auto"/>
                    <w:right w:val="single" w:sz="2" w:space="0" w:color="auto"/>
                  </w:tcBorders>
                  <w:vAlign w:val="center"/>
                </w:tcPr>
                <w:p w14:paraId="7F4C33CE" w14:textId="77777777" w:rsidR="00346F82" w:rsidRPr="002F2AC8" w:rsidRDefault="00346F82" w:rsidP="006E6E90">
                  <w:pPr>
                    <w:jc w:val="center"/>
                    <w:rPr>
                      <w:rFonts w:ascii="Times New Roman Bold" w:hAnsi="Times New Roman Bold"/>
                      <w:b/>
                      <w:sz w:val="22"/>
                    </w:rPr>
                  </w:pPr>
                  <w:r w:rsidRPr="002F2AC8">
                    <w:rPr>
                      <w:rFonts w:ascii="Times New Roman Bold" w:hAnsi="Times New Roman Bold"/>
                      <w:b/>
                      <w:sz w:val="22"/>
                    </w:rPr>
                    <w:t>3</w:t>
                  </w:r>
                  <w:r w:rsidRPr="002F2AC8">
                    <w:rPr>
                      <w:rFonts w:ascii="Times New Roman Bold" w:hAnsi="Times New Roman Bold"/>
                      <w:b/>
                      <w:sz w:val="22"/>
                      <w:vertAlign w:val="superscript"/>
                    </w:rPr>
                    <w:t>rd</w:t>
                  </w:r>
                </w:p>
              </w:tc>
              <w:tc>
                <w:tcPr>
                  <w:tcW w:w="649" w:type="dxa"/>
                  <w:tcBorders>
                    <w:top w:val="single" w:sz="4" w:space="0" w:color="auto"/>
                    <w:left w:val="single" w:sz="2" w:space="0" w:color="auto"/>
                    <w:bottom w:val="single" w:sz="12" w:space="0" w:color="auto"/>
                  </w:tcBorders>
                  <w:vAlign w:val="center"/>
                </w:tcPr>
                <w:p w14:paraId="296C60B8" w14:textId="77777777" w:rsidR="00346F82" w:rsidRPr="002F2AC8" w:rsidRDefault="00346F82" w:rsidP="006E6E90">
                  <w:pPr>
                    <w:jc w:val="center"/>
                    <w:rPr>
                      <w:rFonts w:ascii="Times New Roman Bold" w:hAnsi="Times New Roman Bold"/>
                      <w:b/>
                      <w:sz w:val="22"/>
                    </w:rPr>
                  </w:pPr>
                  <w:r w:rsidRPr="002F2AC8">
                    <w:rPr>
                      <w:rFonts w:ascii="Times New Roman Bold" w:hAnsi="Times New Roman Bold"/>
                      <w:b/>
                      <w:sz w:val="22"/>
                    </w:rPr>
                    <w:t>4</w:t>
                  </w:r>
                  <w:r w:rsidRPr="002F2AC8">
                    <w:rPr>
                      <w:rFonts w:ascii="Times New Roman Bold" w:hAnsi="Times New Roman Bold"/>
                      <w:b/>
                      <w:sz w:val="22"/>
                      <w:vertAlign w:val="superscript"/>
                    </w:rPr>
                    <w:t>th</w:t>
                  </w:r>
                </w:p>
              </w:tc>
              <w:tc>
                <w:tcPr>
                  <w:tcW w:w="649" w:type="dxa"/>
                  <w:tcBorders>
                    <w:top w:val="single" w:sz="4" w:space="0" w:color="auto"/>
                    <w:bottom w:val="single" w:sz="12" w:space="0" w:color="auto"/>
                    <w:right w:val="single" w:sz="12" w:space="0" w:color="auto"/>
                  </w:tcBorders>
                  <w:vAlign w:val="center"/>
                </w:tcPr>
                <w:p w14:paraId="3DC7487D" w14:textId="77777777" w:rsidR="00346F82" w:rsidRPr="002F2AC8" w:rsidRDefault="00346F82" w:rsidP="006E6E90">
                  <w:pPr>
                    <w:jc w:val="center"/>
                    <w:rPr>
                      <w:rFonts w:ascii="Times New Roman Bold" w:hAnsi="Times New Roman Bold"/>
                      <w:b/>
                      <w:sz w:val="22"/>
                    </w:rPr>
                  </w:pPr>
                  <w:r w:rsidRPr="002F2AC8">
                    <w:rPr>
                      <w:rFonts w:ascii="Times New Roman Bold" w:hAnsi="Times New Roman Bold"/>
                      <w:b/>
                      <w:sz w:val="22"/>
                    </w:rPr>
                    <w:t>5</w:t>
                  </w:r>
                  <w:r w:rsidRPr="002F2AC8">
                    <w:rPr>
                      <w:rFonts w:ascii="Times New Roman Bold" w:hAnsi="Times New Roman Bold"/>
                      <w:b/>
                      <w:sz w:val="22"/>
                      <w:vertAlign w:val="superscript"/>
                    </w:rPr>
                    <w:t>th</w:t>
                  </w:r>
                </w:p>
              </w:tc>
            </w:tr>
            <w:tr w:rsidR="00346F82" w:rsidRPr="002F2AC8" w14:paraId="79E6B201" w14:textId="77777777" w:rsidTr="006E6E90">
              <w:trPr>
                <w:cantSplit/>
                <w:jc w:val="center"/>
              </w:trPr>
              <w:tc>
                <w:tcPr>
                  <w:tcW w:w="675" w:type="dxa"/>
                  <w:tcBorders>
                    <w:top w:val="single" w:sz="12" w:space="0" w:color="auto"/>
                  </w:tcBorders>
                  <w:vAlign w:val="center"/>
                </w:tcPr>
                <w:p w14:paraId="7D16CB65" w14:textId="77777777" w:rsidR="00346F82" w:rsidRPr="002F2AC8" w:rsidRDefault="00346F82" w:rsidP="006E6E90">
                  <w:pPr>
                    <w:keepNext/>
                    <w:jc w:val="right"/>
                    <w:rPr>
                      <w:b/>
                      <w:sz w:val="22"/>
                      <w:szCs w:val="22"/>
                    </w:rPr>
                  </w:pPr>
                  <w:r w:rsidRPr="002F2AC8">
                    <w:rPr>
                      <w:b/>
                      <w:sz w:val="22"/>
                      <w:szCs w:val="22"/>
                    </w:rPr>
                    <w:t xml:space="preserve"> 1</w:t>
                  </w:r>
                  <w:r w:rsidRPr="002F2AC8">
                    <w:rPr>
                      <w:b/>
                      <w:sz w:val="22"/>
                      <w:szCs w:val="22"/>
                      <w:vertAlign w:val="superscript"/>
                    </w:rPr>
                    <w:t>st</w:t>
                  </w:r>
                </w:p>
              </w:tc>
              <w:tc>
                <w:tcPr>
                  <w:tcW w:w="765" w:type="dxa"/>
                  <w:tcBorders>
                    <w:top w:val="single" w:sz="12" w:space="0" w:color="auto"/>
                    <w:left w:val="single" w:sz="12" w:space="0" w:color="auto"/>
                    <w:bottom w:val="nil"/>
                    <w:right w:val="single" w:sz="4" w:space="0" w:color="auto"/>
                  </w:tcBorders>
                  <w:vAlign w:val="bottom"/>
                </w:tcPr>
                <w:p w14:paraId="6E85E7A9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69%</w:t>
                  </w:r>
                </w:p>
              </w:tc>
              <w:tc>
                <w:tcPr>
                  <w:tcW w:w="648" w:type="dxa"/>
                  <w:tcBorders>
                    <w:top w:val="single" w:sz="12" w:space="0" w:color="auto"/>
                    <w:left w:val="single" w:sz="4" w:space="0" w:color="auto"/>
                    <w:bottom w:val="nil"/>
                  </w:tcBorders>
                  <w:shd w:val="clear" w:color="auto" w:fill="auto"/>
                  <w:vAlign w:val="bottom"/>
                </w:tcPr>
                <w:p w14:paraId="221535E8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22%</w:t>
                  </w:r>
                </w:p>
              </w:tc>
              <w:tc>
                <w:tcPr>
                  <w:tcW w:w="649" w:type="dxa"/>
                  <w:tcBorders>
                    <w:top w:val="single" w:sz="12" w:space="0" w:color="auto"/>
                    <w:bottom w:val="nil"/>
                    <w:right w:val="single" w:sz="2" w:space="0" w:color="auto"/>
                  </w:tcBorders>
                  <w:shd w:val="clear" w:color="auto" w:fill="auto"/>
                  <w:vAlign w:val="bottom"/>
                </w:tcPr>
                <w:p w14:paraId="22C1D455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6%</w:t>
                  </w:r>
                </w:p>
              </w:tc>
              <w:tc>
                <w:tcPr>
                  <w:tcW w:w="649" w:type="dxa"/>
                  <w:tcBorders>
                    <w:top w:val="single" w:sz="12" w:space="0" w:color="auto"/>
                    <w:left w:val="single" w:sz="2" w:space="0" w:color="auto"/>
                    <w:bottom w:val="nil"/>
                  </w:tcBorders>
                  <w:vAlign w:val="bottom"/>
                </w:tcPr>
                <w:p w14:paraId="00FB8C90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3%</w:t>
                  </w:r>
                </w:p>
              </w:tc>
              <w:tc>
                <w:tcPr>
                  <w:tcW w:w="649" w:type="dxa"/>
                  <w:tcBorders>
                    <w:top w:val="single" w:sz="12" w:space="0" w:color="auto"/>
                    <w:bottom w:val="nil"/>
                    <w:right w:val="single" w:sz="12" w:space="0" w:color="auto"/>
                  </w:tcBorders>
                  <w:vAlign w:val="bottom"/>
                </w:tcPr>
                <w:p w14:paraId="4D4C0EF5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0%</w:t>
                  </w:r>
                </w:p>
              </w:tc>
            </w:tr>
            <w:tr w:rsidR="00346F82" w:rsidRPr="002F2AC8" w14:paraId="4ADF0260" w14:textId="77777777" w:rsidTr="006E6E90">
              <w:trPr>
                <w:cantSplit/>
                <w:jc w:val="center"/>
              </w:trPr>
              <w:tc>
                <w:tcPr>
                  <w:tcW w:w="675" w:type="dxa"/>
                  <w:tcBorders>
                    <w:top w:val="single" w:sz="4" w:space="0" w:color="auto"/>
                  </w:tcBorders>
                  <w:vAlign w:val="center"/>
                </w:tcPr>
                <w:p w14:paraId="2247D656" w14:textId="77777777" w:rsidR="00346F82" w:rsidRPr="002F2AC8" w:rsidRDefault="00346F82" w:rsidP="006E6E90">
                  <w:pPr>
                    <w:keepNext/>
                    <w:jc w:val="right"/>
                    <w:rPr>
                      <w:b/>
                      <w:sz w:val="22"/>
                      <w:szCs w:val="22"/>
                    </w:rPr>
                  </w:pPr>
                  <w:r w:rsidRPr="002F2AC8">
                    <w:rPr>
                      <w:b/>
                      <w:sz w:val="22"/>
                      <w:szCs w:val="22"/>
                    </w:rPr>
                    <w:t>2</w:t>
                  </w:r>
                  <w:r w:rsidRPr="002F2AC8">
                    <w:rPr>
                      <w:b/>
                      <w:sz w:val="22"/>
                      <w:szCs w:val="22"/>
                      <w:vertAlign w:val="superscript"/>
                    </w:rPr>
                    <w:t>nd</w:t>
                  </w:r>
                </w:p>
              </w:tc>
              <w:tc>
                <w:tcPr>
                  <w:tcW w:w="765" w:type="dxa"/>
                  <w:tcBorders>
                    <w:top w:val="single" w:sz="4" w:space="0" w:color="auto"/>
                    <w:left w:val="single" w:sz="12" w:space="0" w:color="auto"/>
                    <w:bottom w:val="nil"/>
                    <w:right w:val="single" w:sz="4" w:space="0" w:color="auto"/>
                  </w:tcBorders>
                  <w:vAlign w:val="bottom"/>
                </w:tcPr>
                <w:p w14:paraId="38F67264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35%</w:t>
                  </w:r>
                </w:p>
              </w:tc>
              <w:tc>
                <w:tcPr>
                  <w:tcW w:w="648" w:type="dxa"/>
                  <w:tcBorders>
                    <w:top w:val="single" w:sz="4" w:space="0" w:color="auto"/>
                    <w:left w:val="single" w:sz="4" w:space="0" w:color="auto"/>
                    <w:bottom w:val="nil"/>
                  </w:tcBorders>
                  <w:shd w:val="clear" w:color="auto" w:fill="auto"/>
                  <w:vAlign w:val="bottom"/>
                </w:tcPr>
                <w:p w14:paraId="618F354D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37%</w:t>
                  </w:r>
                </w:p>
              </w:tc>
              <w:tc>
                <w:tcPr>
                  <w:tcW w:w="649" w:type="dxa"/>
                  <w:tcBorders>
                    <w:top w:val="single" w:sz="4" w:space="0" w:color="auto"/>
                    <w:bottom w:val="nil"/>
                    <w:right w:val="single" w:sz="2" w:space="0" w:color="auto"/>
                  </w:tcBorders>
                  <w:shd w:val="clear" w:color="auto" w:fill="auto"/>
                  <w:vAlign w:val="bottom"/>
                </w:tcPr>
                <w:p w14:paraId="4DFCB60B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21%</w:t>
                  </w:r>
                </w:p>
              </w:tc>
              <w:tc>
                <w:tcPr>
                  <w:tcW w:w="649" w:type="dxa"/>
                  <w:tcBorders>
                    <w:top w:val="single" w:sz="4" w:space="0" w:color="auto"/>
                    <w:left w:val="single" w:sz="2" w:space="0" w:color="auto"/>
                    <w:bottom w:val="nil"/>
                  </w:tcBorders>
                  <w:vAlign w:val="bottom"/>
                </w:tcPr>
                <w:p w14:paraId="72E0B37D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7%</w:t>
                  </w:r>
                </w:p>
              </w:tc>
              <w:tc>
                <w:tcPr>
                  <w:tcW w:w="649" w:type="dxa"/>
                  <w:tcBorders>
                    <w:top w:val="single" w:sz="4" w:space="0" w:color="auto"/>
                    <w:bottom w:val="nil"/>
                    <w:right w:val="single" w:sz="12" w:space="0" w:color="auto"/>
                  </w:tcBorders>
                  <w:vAlign w:val="bottom"/>
                </w:tcPr>
                <w:p w14:paraId="3152A70A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1%</w:t>
                  </w:r>
                </w:p>
              </w:tc>
            </w:tr>
            <w:tr w:rsidR="00346F82" w:rsidRPr="002F2AC8" w14:paraId="3865F87C" w14:textId="77777777" w:rsidTr="006E6E90">
              <w:trPr>
                <w:cantSplit/>
                <w:jc w:val="center"/>
              </w:trPr>
              <w:tc>
                <w:tcPr>
                  <w:tcW w:w="675" w:type="dxa"/>
                  <w:tcBorders>
                    <w:top w:val="single" w:sz="4" w:space="0" w:color="auto"/>
                  </w:tcBorders>
                  <w:vAlign w:val="center"/>
                </w:tcPr>
                <w:p w14:paraId="686AEB3F" w14:textId="77777777" w:rsidR="00346F82" w:rsidRPr="002F2AC8" w:rsidRDefault="00346F82" w:rsidP="006E6E90">
                  <w:pPr>
                    <w:keepNext/>
                    <w:jc w:val="right"/>
                    <w:rPr>
                      <w:b/>
                      <w:sz w:val="22"/>
                      <w:szCs w:val="22"/>
                    </w:rPr>
                  </w:pPr>
                  <w:r w:rsidRPr="002F2AC8">
                    <w:rPr>
                      <w:b/>
                      <w:sz w:val="22"/>
                      <w:szCs w:val="22"/>
                    </w:rPr>
                    <w:t>3</w:t>
                  </w:r>
                  <w:r w:rsidRPr="002F2AC8">
                    <w:rPr>
                      <w:b/>
                      <w:sz w:val="22"/>
                      <w:szCs w:val="22"/>
                      <w:vertAlign w:val="superscript"/>
                    </w:rPr>
                    <w:t>rd</w:t>
                  </w:r>
                </w:p>
              </w:tc>
              <w:tc>
                <w:tcPr>
                  <w:tcW w:w="765" w:type="dxa"/>
                  <w:tcBorders>
                    <w:top w:val="single" w:sz="4" w:space="0" w:color="auto"/>
                    <w:left w:val="single" w:sz="12" w:space="0" w:color="auto"/>
                    <w:bottom w:val="nil"/>
                    <w:right w:val="single" w:sz="4" w:space="0" w:color="auto"/>
                  </w:tcBorders>
                  <w:vAlign w:val="bottom"/>
                </w:tcPr>
                <w:p w14:paraId="68CFCFF0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14%</w:t>
                  </w:r>
                </w:p>
              </w:tc>
              <w:tc>
                <w:tcPr>
                  <w:tcW w:w="648" w:type="dxa"/>
                  <w:tcBorders>
                    <w:top w:val="single" w:sz="4" w:space="0" w:color="auto"/>
                    <w:left w:val="single" w:sz="4" w:space="0" w:color="auto"/>
                    <w:bottom w:val="nil"/>
                  </w:tcBorders>
                  <w:shd w:val="clear" w:color="auto" w:fill="auto"/>
                  <w:vAlign w:val="bottom"/>
                </w:tcPr>
                <w:p w14:paraId="0769144A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34%</w:t>
                  </w:r>
                </w:p>
              </w:tc>
              <w:tc>
                <w:tcPr>
                  <w:tcW w:w="649" w:type="dxa"/>
                  <w:tcBorders>
                    <w:top w:val="single" w:sz="4" w:space="0" w:color="auto"/>
                    <w:bottom w:val="nil"/>
                    <w:right w:val="single" w:sz="2" w:space="0" w:color="auto"/>
                  </w:tcBorders>
                  <w:shd w:val="clear" w:color="auto" w:fill="auto"/>
                  <w:vAlign w:val="bottom"/>
                </w:tcPr>
                <w:p w14:paraId="653C1626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33%</w:t>
                  </w:r>
                </w:p>
              </w:tc>
              <w:tc>
                <w:tcPr>
                  <w:tcW w:w="649" w:type="dxa"/>
                  <w:tcBorders>
                    <w:top w:val="single" w:sz="4" w:space="0" w:color="auto"/>
                    <w:left w:val="single" w:sz="2" w:space="0" w:color="auto"/>
                    <w:bottom w:val="nil"/>
                  </w:tcBorders>
                  <w:vAlign w:val="bottom"/>
                </w:tcPr>
                <w:p w14:paraId="4D2AA3A5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16%</w:t>
                  </w:r>
                </w:p>
              </w:tc>
              <w:tc>
                <w:tcPr>
                  <w:tcW w:w="649" w:type="dxa"/>
                  <w:tcBorders>
                    <w:top w:val="single" w:sz="4" w:space="0" w:color="auto"/>
                    <w:bottom w:val="nil"/>
                    <w:right w:val="single" w:sz="12" w:space="0" w:color="auto"/>
                  </w:tcBorders>
                  <w:vAlign w:val="bottom"/>
                </w:tcPr>
                <w:p w14:paraId="77D4C3BC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3%</w:t>
                  </w:r>
                </w:p>
              </w:tc>
            </w:tr>
            <w:tr w:rsidR="00346F82" w:rsidRPr="002F2AC8" w14:paraId="1B62AB36" w14:textId="77777777" w:rsidTr="006E6E90">
              <w:trPr>
                <w:cantSplit/>
                <w:jc w:val="center"/>
              </w:trPr>
              <w:tc>
                <w:tcPr>
                  <w:tcW w:w="675" w:type="dxa"/>
                  <w:tcBorders>
                    <w:top w:val="single" w:sz="4" w:space="0" w:color="auto"/>
                  </w:tcBorders>
                  <w:vAlign w:val="center"/>
                </w:tcPr>
                <w:p w14:paraId="3AFA8A2F" w14:textId="77777777" w:rsidR="00346F82" w:rsidRPr="002F2AC8" w:rsidRDefault="00346F82" w:rsidP="006E6E90">
                  <w:pPr>
                    <w:keepNext/>
                    <w:jc w:val="right"/>
                    <w:rPr>
                      <w:b/>
                      <w:sz w:val="22"/>
                      <w:szCs w:val="22"/>
                    </w:rPr>
                  </w:pPr>
                  <w:r w:rsidRPr="002F2AC8">
                    <w:rPr>
                      <w:b/>
                      <w:sz w:val="22"/>
                      <w:szCs w:val="22"/>
                    </w:rPr>
                    <w:t>4</w:t>
                  </w:r>
                  <w:r w:rsidRPr="002F2AC8">
                    <w:rPr>
                      <w:b/>
                      <w:sz w:val="22"/>
                      <w:szCs w:val="22"/>
                      <w:vertAlign w:val="superscript"/>
                    </w:rPr>
                    <w:t>th</w:t>
                  </w:r>
                </w:p>
              </w:tc>
              <w:tc>
                <w:tcPr>
                  <w:tcW w:w="765" w:type="dxa"/>
                  <w:tcBorders>
                    <w:top w:val="single" w:sz="4" w:space="0" w:color="auto"/>
                    <w:left w:val="single" w:sz="12" w:space="0" w:color="auto"/>
                    <w:bottom w:val="nil"/>
                    <w:right w:val="single" w:sz="4" w:space="0" w:color="auto"/>
                  </w:tcBorders>
                  <w:vAlign w:val="bottom"/>
                </w:tcPr>
                <w:p w14:paraId="3893FE72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2%</w:t>
                  </w:r>
                </w:p>
              </w:tc>
              <w:tc>
                <w:tcPr>
                  <w:tcW w:w="648" w:type="dxa"/>
                  <w:tcBorders>
                    <w:top w:val="single" w:sz="4" w:space="0" w:color="auto"/>
                    <w:left w:val="single" w:sz="4" w:space="0" w:color="auto"/>
                    <w:bottom w:val="nil"/>
                  </w:tcBorders>
                  <w:shd w:val="clear" w:color="auto" w:fill="auto"/>
                  <w:vAlign w:val="bottom"/>
                </w:tcPr>
                <w:p w14:paraId="20953F4C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13%</w:t>
                  </w:r>
                </w:p>
              </w:tc>
              <w:tc>
                <w:tcPr>
                  <w:tcW w:w="649" w:type="dxa"/>
                  <w:tcBorders>
                    <w:top w:val="single" w:sz="4" w:space="0" w:color="auto"/>
                    <w:bottom w:val="nil"/>
                    <w:right w:val="single" w:sz="2" w:space="0" w:color="auto"/>
                  </w:tcBorders>
                  <w:shd w:val="clear" w:color="auto" w:fill="auto"/>
                  <w:vAlign w:val="bottom"/>
                </w:tcPr>
                <w:p w14:paraId="18A9FEF5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30%</w:t>
                  </w:r>
                </w:p>
              </w:tc>
              <w:tc>
                <w:tcPr>
                  <w:tcW w:w="649" w:type="dxa"/>
                  <w:tcBorders>
                    <w:top w:val="single" w:sz="4" w:space="0" w:color="auto"/>
                    <w:left w:val="single" w:sz="2" w:space="0" w:color="auto"/>
                    <w:bottom w:val="nil"/>
                  </w:tcBorders>
                  <w:vAlign w:val="bottom"/>
                </w:tcPr>
                <w:p w14:paraId="4CA6C742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40%</w:t>
                  </w:r>
                </w:p>
              </w:tc>
              <w:tc>
                <w:tcPr>
                  <w:tcW w:w="649" w:type="dxa"/>
                  <w:tcBorders>
                    <w:top w:val="single" w:sz="4" w:space="0" w:color="auto"/>
                    <w:bottom w:val="nil"/>
                    <w:right w:val="single" w:sz="12" w:space="0" w:color="auto"/>
                  </w:tcBorders>
                  <w:vAlign w:val="bottom"/>
                </w:tcPr>
                <w:p w14:paraId="3537090B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15%</w:t>
                  </w:r>
                </w:p>
              </w:tc>
            </w:tr>
            <w:tr w:rsidR="00346F82" w:rsidRPr="002F2AC8" w14:paraId="0475B969" w14:textId="77777777" w:rsidTr="006E6E90">
              <w:trPr>
                <w:cantSplit/>
                <w:jc w:val="center"/>
              </w:trPr>
              <w:tc>
                <w:tcPr>
                  <w:tcW w:w="675" w:type="dxa"/>
                  <w:tcBorders>
                    <w:top w:val="single" w:sz="4" w:space="0" w:color="auto"/>
                    <w:bottom w:val="single" w:sz="12" w:space="0" w:color="auto"/>
                  </w:tcBorders>
                  <w:vAlign w:val="center"/>
                </w:tcPr>
                <w:p w14:paraId="334F03A5" w14:textId="77777777" w:rsidR="00346F82" w:rsidRPr="002F2AC8" w:rsidRDefault="00346F82" w:rsidP="006E6E90">
                  <w:pPr>
                    <w:keepNext/>
                    <w:jc w:val="right"/>
                    <w:rPr>
                      <w:b/>
                      <w:sz w:val="22"/>
                    </w:rPr>
                  </w:pPr>
                  <w:r w:rsidRPr="002F2AC8">
                    <w:rPr>
                      <w:b/>
                      <w:sz w:val="22"/>
                      <w:szCs w:val="22"/>
                    </w:rPr>
                    <w:t>5</w:t>
                  </w:r>
                  <w:r w:rsidRPr="002F2AC8">
                    <w:rPr>
                      <w:b/>
                      <w:sz w:val="22"/>
                      <w:szCs w:val="22"/>
                      <w:vertAlign w:val="superscript"/>
                    </w:rPr>
                    <w:t>th</w:t>
                  </w:r>
                </w:p>
              </w:tc>
              <w:tc>
                <w:tcPr>
                  <w:tcW w:w="765" w:type="dxa"/>
                  <w:tcBorders>
                    <w:top w:val="single" w:sz="4" w:space="0" w:color="auto"/>
                    <w:left w:val="single" w:sz="12" w:space="0" w:color="auto"/>
                    <w:bottom w:val="single" w:sz="12" w:space="0" w:color="auto"/>
                    <w:right w:val="single" w:sz="4" w:space="0" w:color="auto"/>
                  </w:tcBorders>
                  <w:vAlign w:val="bottom"/>
                </w:tcPr>
                <w:p w14:paraId="794BA04A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0%</w:t>
                  </w:r>
                </w:p>
              </w:tc>
              <w:tc>
                <w:tcPr>
                  <w:tcW w:w="648" w:type="dxa"/>
                  <w:tcBorders>
                    <w:top w:val="single" w:sz="4" w:space="0" w:color="auto"/>
                    <w:left w:val="single" w:sz="4" w:space="0" w:color="auto"/>
                    <w:bottom w:val="single" w:sz="12" w:space="0" w:color="auto"/>
                  </w:tcBorders>
                  <w:shd w:val="clear" w:color="auto" w:fill="auto"/>
                  <w:vAlign w:val="bottom"/>
                </w:tcPr>
                <w:p w14:paraId="65511E6F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0%</w:t>
                  </w:r>
                </w:p>
              </w:tc>
              <w:tc>
                <w:tcPr>
                  <w:tcW w:w="649" w:type="dxa"/>
                  <w:tcBorders>
                    <w:top w:val="single" w:sz="4" w:space="0" w:color="auto"/>
                    <w:bottom w:val="single" w:sz="12" w:space="0" w:color="auto"/>
                    <w:right w:val="single" w:sz="2" w:space="0" w:color="auto"/>
                  </w:tcBorders>
                  <w:shd w:val="clear" w:color="auto" w:fill="auto"/>
                  <w:vAlign w:val="bottom"/>
                </w:tcPr>
                <w:p w14:paraId="7409635C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6%</w:t>
                  </w:r>
                </w:p>
              </w:tc>
              <w:tc>
                <w:tcPr>
                  <w:tcW w:w="649" w:type="dxa"/>
                  <w:tcBorders>
                    <w:top w:val="single" w:sz="4" w:space="0" w:color="auto"/>
                    <w:left w:val="single" w:sz="2" w:space="0" w:color="auto"/>
                    <w:bottom w:val="single" w:sz="12" w:space="0" w:color="auto"/>
                  </w:tcBorders>
                  <w:vAlign w:val="bottom"/>
                </w:tcPr>
                <w:p w14:paraId="2735B4DD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26%</w:t>
                  </w:r>
                </w:p>
              </w:tc>
              <w:tc>
                <w:tcPr>
                  <w:tcW w:w="649" w:type="dxa"/>
                  <w:tcBorders>
                    <w:top w:val="single" w:sz="4" w:space="0" w:color="auto"/>
                    <w:bottom w:val="single" w:sz="12" w:space="0" w:color="auto"/>
                    <w:right w:val="single" w:sz="12" w:space="0" w:color="auto"/>
                  </w:tcBorders>
                  <w:vAlign w:val="bottom"/>
                </w:tcPr>
                <w:p w14:paraId="52684040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67%</w:t>
                  </w:r>
                </w:p>
              </w:tc>
            </w:tr>
          </w:tbl>
          <w:p w14:paraId="3356A2AC" w14:textId="77777777" w:rsidR="00346F82" w:rsidRPr="002F2AC8" w:rsidRDefault="00346F82" w:rsidP="006E6E90">
            <w:pPr>
              <w:autoSpaceDE w:val="0"/>
              <w:autoSpaceDN w:val="0"/>
              <w:adjustRightInd w:val="0"/>
              <w:jc w:val="both"/>
              <w:rPr>
                <w:color w:val="000000"/>
                <w:szCs w:val="24"/>
              </w:rPr>
            </w:pPr>
          </w:p>
        </w:tc>
        <w:tc>
          <w:tcPr>
            <w:tcW w:w="4906" w:type="dxa"/>
            <w:tcBorders>
              <w:top w:val="nil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DAB7CCC" w14:textId="77777777" w:rsidR="00346F82" w:rsidRPr="002F2AC8" w:rsidRDefault="00346F82" w:rsidP="006E6E90">
            <w:pPr>
              <w:autoSpaceDE w:val="0"/>
              <w:autoSpaceDN w:val="0"/>
              <w:adjustRightInd w:val="0"/>
              <w:jc w:val="both"/>
              <w:rPr>
                <w:color w:val="000000"/>
                <w:szCs w:val="24"/>
              </w:rPr>
            </w:pPr>
            <w:r w:rsidRPr="002F2AC8">
              <w:rPr>
                <w:noProof/>
                <w:color w:val="000000"/>
                <w:szCs w:val="24"/>
              </w:rPr>
              <w:drawing>
                <wp:inline distT="0" distB="0" distL="0" distR="0" wp14:anchorId="407B33C8" wp14:editId="517E46FD">
                  <wp:extent cx="3106800" cy="1609725"/>
                  <wp:effectExtent l="19050" t="0" r="0" b="0"/>
                  <wp:docPr id="10" name="Picture 43" descr="C:\Epidata\2008MICS\Graphs\vietnam2006ScreePlot.gif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C:\Epidata\2008MICS\Graphs\vietnam2006ScreePlot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6800" cy="1609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6F82" w:rsidRPr="002F2AC8" w14:paraId="6E2654A2" w14:textId="77777777" w:rsidTr="006E6E90">
        <w:trPr>
          <w:cantSplit/>
          <w:trHeight w:hRule="exact" w:val="284"/>
          <w:jc w:val="center"/>
        </w:trPr>
        <w:tc>
          <w:tcPr>
            <w:tcW w:w="4906" w:type="dxa"/>
            <w:tcBorders>
              <w:top w:val="single" w:sz="4" w:space="0" w:color="auto"/>
              <w:bottom w:val="nil"/>
            </w:tcBorders>
            <w:tcMar>
              <w:left w:w="0" w:type="dxa"/>
              <w:right w:w="0" w:type="dxa"/>
            </w:tcMar>
            <w:vAlign w:val="bottom"/>
          </w:tcPr>
          <w:p w14:paraId="54C7856F" w14:textId="77777777" w:rsidR="00346F82" w:rsidRPr="002F2AC8" w:rsidRDefault="00346F82" w:rsidP="006E6E90">
            <w:pPr>
              <w:autoSpaceDE w:val="0"/>
              <w:autoSpaceDN w:val="0"/>
              <w:adjustRightInd w:val="0"/>
              <w:jc w:val="both"/>
              <w:rPr>
                <w:b/>
                <w:color w:val="000000"/>
                <w:sz w:val="22"/>
                <w:szCs w:val="22"/>
              </w:rPr>
            </w:pPr>
            <w:r w:rsidRPr="002F2AC8">
              <w:rPr>
                <w:b/>
                <w:color w:val="000000"/>
                <w:sz w:val="22"/>
                <w:szCs w:val="22"/>
              </w:rPr>
              <w:t xml:space="preserve"> Mongolia 2005</w:t>
            </w:r>
          </w:p>
        </w:tc>
        <w:tc>
          <w:tcPr>
            <w:tcW w:w="4906" w:type="dxa"/>
            <w:tcBorders>
              <w:top w:val="single" w:sz="4" w:space="0" w:color="auto"/>
              <w:bottom w:val="nil"/>
            </w:tcBorders>
            <w:tcMar>
              <w:left w:w="0" w:type="dxa"/>
              <w:right w:w="0" w:type="dxa"/>
            </w:tcMar>
            <w:vAlign w:val="bottom"/>
          </w:tcPr>
          <w:p w14:paraId="0556CDEB" w14:textId="77777777" w:rsidR="00346F82" w:rsidRPr="002F2AC8" w:rsidRDefault="00346F82" w:rsidP="006E6E90">
            <w:pPr>
              <w:autoSpaceDE w:val="0"/>
              <w:autoSpaceDN w:val="0"/>
              <w:adjustRightInd w:val="0"/>
              <w:jc w:val="both"/>
              <w:rPr>
                <w:color w:val="000000"/>
                <w:sz w:val="22"/>
                <w:szCs w:val="22"/>
              </w:rPr>
            </w:pPr>
          </w:p>
        </w:tc>
      </w:tr>
      <w:tr w:rsidR="00346F82" w:rsidRPr="002F2AC8" w14:paraId="27EE008E" w14:textId="77777777" w:rsidTr="006E6E90">
        <w:trPr>
          <w:cantSplit/>
          <w:trHeight w:hRule="exact" w:val="2552"/>
          <w:jc w:val="center"/>
        </w:trPr>
        <w:tc>
          <w:tcPr>
            <w:tcW w:w="4906" w:type="dxa"/>
            <w:tcBorders>
              <w:top w:val="nil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tbl>
            <w:tblPr>
              <w:tblW w:w="4035" w:type="dxa"/>
              <w:jc w:val="center"/>
              <w:tblBorders>
                <w:top w:val="single" w:sz="12" w:space="0" w:color="auto"/>
                <w:left w:val="single" w:sz="12" w:space="0" w:color="auto"/>
                <w:bottom w:val="single" w:sz="12" w:space="0" w:color="auto"/>
                <w:right w:val="single" w:sz="12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675"/>
              <w:gridCol w:w="765"/>
              <w:gridCol w:w="648"/>
              <w:gridCol w:w="649"/>
              <w:gridCol w:w="649"/>
              <w:gridCol w:w="649"/>
            </w:tblGrid>
            <w:tr w:rsidR="00346F82" w:rsidRPr="002F2AC8" w14:paraId="5548FD8C" w14:textId="77777777" w:rsidTr="006E6E90">
              <w:trPr>
                <w:cantSplit/>
                <w:jc w:val="center"/>
              </w:trPr>
              <w:tc>
                <w:tcPr>
                  <w:tcW w:w="675" w:type="dxa"/>
                  <w:vMerge w:val="restart"/>
                  <w:tcBorders>
                    <w:top w:val="single" w:sz="12" w:space="0" w:color="auto"/>
                  </w:tcBorders>
                  <w:vAlign w:val="center"/>
                </w:tcPr>
                <w:p w14:paraId="4F89C7C2" w14:textId="77777777" w:rsidR="00346F82" w:rsidRPr="002F2AC8" w:rsidRDefault="00346F82" w:rsidP="006E6E90">
                  <w:pPr>
                    <w:keepNext/>
                    <w:jc w:val="center"/>
                    <w:rPr>
                      <w:b/>
                      <w:sz w:val="22"/>
                      <w:szCs w:val="22"/>
                    </w:rPr>
                  </w:pPr>
                  <w:r w:rsidRPr="002F2AC8">
                    <w:rPr>
                      <w:b/>
                      <w:sz w:val="22"/>
                      <w:szCs w:val="22"/>
                    </w:rPr>
                    <w:t xml:space="preserve">DHS </w:t>
                  </w:r>
                  <w:proofErr w:type="spellStart"/>
                  <w:r w:rsidRPr="002F2AC8">
                    <w:rPr>
                      <w:b/>
                      <w:sz w:val="22"/>
                      <w:szCs w:val="22"/>
                    </w:rPr>
                    <w:t>idx</w:t>
                  </w:r>
                  <w:proofErr w:type="spellEnd"/>
                </w:p>
              </w:tc>
              <w:tc>
                <w:tcPr>
                  <w:tcW w:w="3360" w:type="dxa"/>
                  <w:gridSpan w:val="5"/>
                  <w:tcBorders>
                    <w:top w:val="single" w:sz="12" w:space="0" w:color="auto"/>
                    <w:left w:val="single" w:sz="12" w:space="0" w:color="auto"/>
                    <w:bottom w:val="single" w:sz="4" w:space="0" w:color="auto"/>
                    <w:right w:val="single" w:sz="12" w:space="0" w:color="auto"/>
                  </w:tcBorders>
                  <w:vAlign w:val="center"/>
                </w:tcPr>
                <w:p w14:paraId="73C12F85" w14:textId="77777777" w:rsidR="00346F82" w:rsidRPr="002F2AC8" w:rsidRDefault="00346F82" w:rsidP="006E6E90">
                  <w:pPr>
                    <w:spacing w:before="60" w:after="60"/>
                    <w:jc w:val="center"/>
                    <w:rPr>
                      <w:b/>
                      <w:sz w:val="22"/>
                      <w:szCs w:val="22"/>
                    </w:rPr>
                  </w:pPr>
                  <w:r w:rsidRPr="002F2AC8">
                    <w:rPr>
                      <w:b/>
                      <w:sz w:val="22"/>
                      <w:szCs w:val="22"/>
                    </w:rPr>
                    <w:t>P2C index (quintiles)</w:t>
                  </w:r>
                </w:p>
              </w:tc>
            </w:tr>
            <w:tr w:rsidR="00346F82" w:rsidRPr="002F2AC8" w14:paraId="682A3D71" w14:textId="77777777" w:rsidTr="006E6E90">
              <w:trPr>
                <w:cantSplit/>
                <w:trHeight w:val="340"/>
                <w:jc w:val="center"/>
              </w:trPr>
              <w:tc>
                <w:tcPr>
                  <w:tcW w:w="675" w:type="dxa"/>
                  <w:vMerge/>
                  <w:tcBorders>
                    <w:bottom w:val="single" w:sz="12" w:space="0" w:color="auto"/>
                  </w:tcBorders>
                  <w:vAlign w:val="center"/>
                </w:tcPr>
                <w:p w14:paraId="6C33C3FD" w14:textId="77777777" w:rsidR="00346F82" w:rsidRPr="002F2AC8" w:rsidRDefault="00346F82" w:rsidP="006E6E90">
                  <w:pPr>
                    <w:keepNext/>
                    <w:jc w:val="center"/>
                    <w:rPr>
                      <w:b/>
                    </w:rPr>
                  </w:pPr>
                </w:p>
              </w:tc>
              <w:tc>
                <w:tcPr>
                  <w:tcW w:w="765" w:type="dxa"/>
                  <w:tcBorders>
                    <w:top w:val="single" w:sz="4" w:space="0" w:color="auto"/>
                    <w:left w:val="single" w:sz="12" w:space="0" w:color="auto"/>
                    <w:bottom w:val="single" w:sz="12" w:space="0" w:color="auto"/>
                    <w:right w:val="single" w:sz="4" w:space="0" w:color="auto"/>
                  </w:tcBorders>
                  <w:vAlign w:val="center"/>
                </w:tcPr>
                <w:p w14:paraId="18F2C2D7" w14:textId="77777777" w:rsidR="00346F82" w:rsidRDefault="00346F82" w:rsidP="006E6E90">
                  <w:pPr>
                    <w:jc w:val="center"/>
                    <w:rPr>
                      <w:rFonts w:ascii="Times New Roman Bold" w:hAnsi="Times New Roman Bold"/>
                      <w:b/>
                      <w:sz w:val="22"/>
                      <w:vertAlign w:val="superscript"/>
                    </w:rPr>
                  </w:pPr>
                  <w:r w:rsidRPr="002F2AC8">
                    <w:rPr>
                      <w:rFonts w:ascii="Times New Roman Bold" w:hAnsi="Times New Roman Bold"/>
                      <w:b/>
                      <w:sz w:val="22"/>
                    </w:rPr>
                    <w:t>1</w:t>
                  </w:r>
                  <w:r w:rsidRPr="002F2AC8">
                    <w:rPr>
                      <w:rFonts w:ascii="Times New Roman Bold" w:hAnsi="Times New Roman Bold"/>
                      <w:b/>
                      <w:sz w:val="22"/>
                      <w:vertAlign w:val="superscript"/>
                    </w:rPr>
                    <w:t>st</w:t>
                  </w:r>
                </w:p>
                <w:p w14:paraId="34296462" w14:textId="77777777" w:rsidR="00346F82" w:rsidRPr="002F2AC8" w:rsidRDefault="00346F82" w:rsidP="006E6E90">
                  <w:pPr>
                    <w:jc w:val="center"/>
                    <w:rPr>
                      <w:rFonts w:ascii="Times New Roman Bold" w:hAnsi="Times New Roman Bold"/>
                      <w:b/>
                      <w:sz w:val="22"/>
                    </w:rPr>
                  </w:pPr>
                  <w:r>
                    <w:rPr>
                      <w:rFonts w:ascii="Times New Roman Bold" w:hAnsi="Times New Roman Bold"/>
                      <w:b/>
                      <w:sz w:val="22"/>
                      <w:vertAlign w:val="superscript"/>
                    </w:rPr>
                    <w:t>(poorest)</w:t>
                  </w:r>
                </w:p>
              </w:tc>
              <w:tc>
                <w:tcPr>
                  <w:tcW w:w="648" w:type="dxa"/>
                  <w:tcBorders>
                    <w:top w:val="single" w:sz="4" w:space="0" w:color="auto"/>
                    <w:left w:val="single" w:sz="4" w:space="0" w:color="auto"/>
                    <w:bottom w:val="single" w:sz="12" w:space="0" w:color="auto"/>
                  </w:tcBorders>
                  <w:vAlign w:val="center"/>
                </w:tcPr>
                <w:p w14:paraId="32FCD8DF" w14:textId="77777777" w:rsidR="00346F82" w:rsidRPr="002F2AC8" w:rsidRDefault="00346F82" w:rsidP="006E6E90">
                  <w:pPr>
                    <w:jc w:val="center"/>
                    <w:rPr>
                      <w:rFonts w:ascii="Times New Roman Bold" w:hAnsi="Times New Roman Bold"/>
                      <w:b/>
                      <w:sz w:val="22"/>
                    </w:rPr>
                  </w:pPr>
                  <w:r w:rsidRPr="002F2AC8">
                    <w:rPr>
                      <w:rFonts w:ascii="Times New Roman Bold" w:hAnsi="Times New Roman Bold"/>
                      <w:b/>
                      <w:sz w:val="22"/>
                    </w:rPr>
                    <w:t>2</w:t>
                  </w:r>
                  <w:r w:rsidRPr="002F2AC8">
                    <w:rPr>
                      <w:rFonts w:ascii="Times New Roman Bold" w:hAnsi="Times New Roman Bold"/>
                      <w:b/>
                      <w:sz w:val="22"/>
                      <w:vertAlign w:val="superscript"/>
                    </w:rPr>
                    <w:t>nd</w:t>
                  </w:r>
                </w:p>
              </w:tc>
              <w:tc>
                <w:tcPr>
                  <w:tcW w:w="649" w:type="dxa"/>
                  <w:tcBorders>
                    <w:top w:val="single" w:sz="4" w:space="0" w:color="auto"/>
                    <w:bottom w:val="single" w:sz="12" w:space="0" w:color="auto"/>
                    <w:right w:val="single" w:sz="2" w:space="0" w:color="auto"/>
                  </w:tcBorders>
                  <w:vAlign w:val="center"/>
                </w:tcPr>
                <w:p w14:paraId="2918B19D" w14:textId="77777777" w:rsidR="00346F82" w:rsidRPr="002F2AC8" w:rsidRDefault="00346F82" w:rsidP="006E6E90">
                  <w:pPr>
                    <w:jc w:val="center"/>
                    <w:rPr>
                      <w:rFonts w:ascii="Times New Roman Bold" w:hAnsi="Times New Roman Bold"/>
                      <w:b/>
                      <w:sz w:val="22"/>
                    </w:rPr>
                  </w:pPr>
                  <w:r w:rsidRPr="002F2AC8">
                    <w:rPr>
                      <w:rFonts w:ascii="Times New Roman Bold" w:hAnsi="Times New Roman Bold"/>
                      <w:b/>
                      <w:sz w:val="22"/>
                    </w:rPr>
                    <w:t>3</w:t>
                  </w:r>
                  <w:r w:rsidRPr="002F2AC8">
                    <w:rPr>
                      <w:rFonts w:ascii="Times New Roman Bold" w:hAnsi="Times New Roman Bold"/>
                      <w:b/>
                      <w:sz w:val="22"/>
                      <w:vertAlign w:val="superscript"/>
                    </w:rPr>
                    <w:t>rd</w:t>
                  </w:r>
                </w:p>
              </w:tc>
              <w:tc>
                <w:tcPr>
                  <w:tcW w:w="649" w:type="dxa"/>
                  <w:tcBorders>
                    <w:top w:val="single" w:sz="4" w:space="0" w:color="auto"/>
                    <w:left w:val="single" w:sz="2" w:space="0" w:color="auto"/>
                    <w:bottom w:val="single" w:sz="12" w:space="0" w:color="auto"/>
                  </w:tcBorders>
                  <w:vAlign w:val="center"/>
                </w:tcPr>
                <w:p w14:paraId="33629C44" w14:textId="77777777" w:rsidR="00346F82" w:rsidRPr="002F2AC8" w:rsidRDefault="00346F82" w:rsidP="006E6E90">
                  <w:pPr>
                    <w:jc w:val="center"/>
                    <w:rPr>
                      <w:rFonts w:ascii="Times New Roman Bold" w:hAnsi="Times New Roman Bold"/>
                      <w:b/>
                      <w:sz w:val="22"/>
                    </w:rPr>
                  </w:pPr>
                  <w:r w:rsidRPr="002F2AC8">
                    <w:rPr>
                      <w:rFonts w:ascii="Times New Roman Bold" w:hAnsi="Times New Roman Bold"/>
                      <w:b/>
                      <w:sz w:val="22"/>
                    </w:rPr>
                    <w:t>4</w:t>
                  </w:r>
                  <w:r w:rsidRPr="002F2AC8">
                    <w:rPr>
                      <w:rFonts w:ascii="Times New Roman Bold" w:hAnsi="Times New Roman Bold"/>
                      <w:b/>
                      <w:sz w:val="22"/>
                      <w:vertAlign w:val="superscript"/>
                    </w:rPr>
                    <w:t>th</w:t>
                  </w:r>
                </w:p>
              </w:tc>
              <w:tc>
                <w:tcPr>
                  <w:tcW w:w="649" w:type="dxa"/>
                  <w:tcBorders>
                    <w:top w:val="single" w:sz="4" w:space="0" w:color="auto"/>
                    <w:bottom w:val="single" w:sz="12" w:space="0" w:color="auto"/>
                    <w:right w:val="single" w:sz="12" w:space="0" w:color="auto"/>
                  </w:tcBorders>
                  <w:vAlign w:val="center"/>
                </w:tcPr>
                <w:p w14:paraId="6911BA70" w14:textId="77777777" w:rsidR="00346F82" w:rsidRPr="002F2AC8" w:rsidRDefault="00346F82" w:rsidP="006E6E90">
                  <w:pPr>
                    <w:jc w:val="center"/>
                    <w:rPr>
                      <w:rFonts w:ascii="Times New Roman Bold" w:hAnsi="Times New Roman Bold"/>
                      <w:b/>
                      <w:sz w:val="22"/>
                    </w:rPr>
                  </w:pPr>
                  <w:r w:rsidRPr="002F2AC8">
                    <w:rPr>
                      <w:rFonts w:ascii="Times New Roman Bold" w:hAnsi="Times New Roman Bold"/>
                      <w:b/>
                      <w:sz w:val="22"/>
                    </w:rPr>
                    <w:t>5</w:t>
                  </w:r>
                  <w:r w:rsidRPr="002F2AC8">
                    <w:rPr>
                      <w:rFonts w:ascii="Times New Roman Bold" w:hAnsi="Times New Roman Bold"/>
                      <w:b/>
                      <w:sz w:val="22"/>
                      <w:vertAlign w:val="superscript"/>
                    </w:rPr>
                    <w:t>th</w:t>
                  </w:r>
                </w:p>
              </w:tc>
            </w:tr>
            <w:tr w:rsidR="00346F82" w:rsidRPr="002F2AC8" w14:paraId="0EF25B44" w14:textId="77777777" w:rsidTr="006E6E90">
              <w:trPr>
                <w:cantSplit/>
                <w:jc w:val="center"/>
              </w:trPr>
              <w:tc>
                <w:tcPr>
                  <w:tcW w:w="675" w:type="dxa"/>
                  <w:tcBorders>
                    <w:top w:val="single" w:sz="12" w:space="0" w:color="auto"/>
                  </w:tcBorders>
                  <w:vAlign w:val="center"/>
                </w:tcPr>
                <w:p w14:paraId="37840153" w14:textId="77777777" w:rsidR="00346F82" w:rsidRPr="002F2AC8" w:rsidRDefault="00346F82" w:rsidP="006E6E90">
                  <w:pPr>
                    <w:keepNext/>
                    <w:jc w:val="right"/>
                    <w:rPr>
                      <w:b/>
                      <w:sz w:val="22"/>
                      <w:szCs w:val="22"/>
                    </w:rPr>
                  </w:pPr>
                  <w:r w:rsidRPr="002F2AC8">
                    <w:rPr>
                      <w:b/>
                      <w:sz w:val="22"/>
                      <w:szCs w:val="22"/>
                    </w:rPr>
                    <w:t xml:space="preserve"> 1</w:t>
                  </w:r>
                  <w:r w:rsidRPr="002F2AC8">
                    <w:rPr>
                      <w:b/>
                      <w:sz w:val="22"/>
                      <w:szCs w:val="22"/>
                      <w:vertAlign w:val="superscript"/>
                    </w:rPr>
                    <w:t>st</w:t>
                  </w:r>
                </w:p>
              </w:tc>
              <w:tc>
                <w:tcPr>
                  <w:tcW w:w="765" w:type="dxa"/>
                  <w:tcBorders>
                    <w:top w:val="single" w:sz="12" w:space="0" w:color="auto"/>
                    <w:left w:val="single" w:sz="12" w:space="0" w:color="auto"/>
                    <w:bottom w:val="nil"/>
                    <w:right w:val="single" w:sz="4" w:space="0" w:color="auto"/>
                  </w:tcBorders>
                  <w:vAlign w:val="bottom"/>
                </w:tcPr>
                <w:p w14:paraId="5E33AEDB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60%</w:t>
                  </w:r>
                </w:p>
              </w:tc>
              <w:tc>
                <w:tcPr>
                  <w:tcW w:w="648" w:type="dxa"/>
                  <w:tcBorders>
                    <w:top w:val="single" w:sz="12" w:space="0" w:color="auto"/>
                    <w:left w:val="single" w:sz="4" w:space="0" w:color="auto"/>
                    <w:bottom w:val="nil"/>
                  </w:tcBorders>
                  <w:shd w:val="clear" w:color="auto" w:fill="auto"/>
                  <w:vAlign w:val="bottom"/>
                </w:tcPr>
                <w:p w14:paraId="7FC8025D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22%</w:t>
                  </w:r>
                </w:p>
              </w:tc>
              <w:tc>
                <w:tcPr>
                  <w:tcW w:w="649" w:type="dxa"/>
                  <w:tcBorders>
                    <w:top w:val="single" w:sz="12" w:space="0" w:color="auto"/>
                    <w:bottom w:val="nil"/>
                    <w:right w:val="single" w:sz="2" w:space="0" w:color="auto"/>
                  </w:tcBorders>
                  <w:shd w:val="clear" w:color="auto" w:fill="auto"/>
                  <w:vAlign w:val="bottom"/>
                </w:tcPr>
                <w:p w14:paraId="370F9ED3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9%</w:t>
                  </w:r>
                </w:p>
              </w:tc>
              <w:tc>
                <w:tcPr>
                  <w:tcW w:w="649" w:type="dxa"/>
                  <w:tcBorders>
                    <w:top w:val="single" w:sz="12" w:space="0" w:color="auto"/>
                    <w:left w:val="single" w:sz="2" w:space="0" w:color="auto"/>
                    <w:bottom w:val="nil"/>
                  </w:tcBorders>
                  <w:vAlign w:val="bottom"/>
                </w:tcPr>
                <w:p w14:paraId="6D4CD400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6%</w:t>
                  </w:r>
                </w:p>
              </w:tc>
              <w:tc>
                <w:tcPr>
                  <w:tcW w:w="649" w:type="dxa"/>
                  <w:tcBorders>
                    <w:top w:val="single" w:sz="12" w:space="0" w:color="auto"/>
                    <w:bottom w:val="nil"/>
                    <w:right w:val="single" w:sz="12" w:space="0" w:color="auto"/>
                  </w:tcBorders>
                  <w:vAlign w:val="bottom"/>
                </w:tcPr>
                <w:p w14:paraId="376DEB8D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2%</w:t>
                  </w:r>
                </w:p>
              </w:tc>
            </w:tr>
            <w:tr w:rsidR="00346F82" w:rsidRPr="002F2AC8" w14:paraId="1B1B7DBD" w14:textId="77777777" w:rsidTr="006E6E90">
              <w:trPr>
                <w:cantSplit/>
                <w:jc w:val="center"/>
              </w:trPr>
              <w:tc>
                <w:tcPr>
                  <w:tcW w:w="675" w:type="dxa"/>
                  <w:tcBorders>
                    <w:top w:val="single" w:sz="4" w:space="0" w:color="auto"/>
                  </w:tcBorders>
                  <w:vAlign w:val="center"/>
                </w:tcPr>
                <w:p w14:paraId="02A3E76B" w14:textId="77777777" w:rsidR="00346F82" w:rsidRPr="002F2AC8" w:rsidRDefault="00346F82" w:rsidP="006E6E90">
                  <w:pPr>
                    <w:keepNext/>
                    <w:jc w:val="right"/>
                    <w:rPr>
                      <w:b/>
                      <w:sz w:val="22"/>
                      <w:szCs w:val="22"/>
                    </w:rPr>
                  </w:pPr>
                  <w:r w:rsidRPr="002F2AC8">
                    <w:rPr>
                      <w:b/>
                      <w:sz w:val="22"/>
                      <w:szCs w:val="22"/>
                    </w:rPr>
                    <w:t>2</w:t>
                  </w:r>
                  <w:r w:rsidRPr="002F2AC8">
                    <w:rPr>
                      <w:b/>
                      <w:sz w:val="22"/>
                      <w:szCs w:val="22"/>
                      <w:vertAlign w:val="superscript"/>
                    </w:rPr>
                    <w:t>nd</w:t>
                  </w:r>
                </w:p>
              </w:tc>
              <w:tc>
                <w:tcPr>
                  <w:tcW w:w="765" w:type="dxa"/>
                  <w:tcBorders>
                    <w:top w:val="single" w:sz="4" w:space="0" w:color="auto"/>
                    <w:left w:val="single" w:sz="12" w:space="0" w:color="auto"/>
                    <w:bottom w:val="nil"/>
                    <w:right w:val="single" w:sz="4" w:space="0" w:color="auto"/>
                  </w:tcBorders>
                  <w:vAlign w:val="bottom"/>
                </w:tcPr>
                <w:p w14:paraId="64F1B1AF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32%</w:t>
                  </w:r>
                </w:p>
              </w:tc>
              <w:tc>
                <w:tcPr>
                  <w:tcW w:w="648" w:type="dxa"/>
                  <w:tcBorders>
                    <w:top w:val="single" w:sz="4" w:space="0" w:color="auto"/>
                    <w:left w:val="single" w:sz="4" w:space="0" w:color="auto"/>
                    <w:bottom w:val="nil"/>
                  </w:tcBorders>
                  <w:shd w:val="clear" w:color="auto" w:fill="auto"/>
                  <w:vAlign w:val="bottom"/>
                </w:tcPr>
                <w:p w14:paraId="273A8129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34%</w:t>
                  </w:r>
                </w:p>
              </w:tc>
              <w:tc>
                <w:tcPr>
                  <w:tcW w:w="649" w:type="dxa"/>
                  <w:tcBorders>
                    <w:top w:val="single" w:sz="4" w:space="0" w:color="auto"/>
                    <w:bottom w:val="nil"/>
                    <w:right w:val="single" w:sz="2" w:space="0" w:color="auto"/>
                  </w:tcBorders>
                  <w:shd w:val="clear" w:color="auto" w:fill="auto"/>
                  <w:vAlign w:val="bottom"/>
                </w:tcPr>
                <w:p w14:paraId="0A79D2AC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21%</w:t>
                  </w:r>
                </w:p>
              </w:tc>
              <w:tc>
                <w:tcPr>
                  <w:tcW w:w="649" w:type="dxa"/>
                  <w:tcBorders>
                    <w:top w:val="single" w:sz="4" w:space="0" w:color="auto"/>
                    <w:left w:val="single" w:sz="2" w:space="0" w:color="auto"/>
                    <w:bottom w:val="nil"/>
                  </w:tcBorders>
                  <w:vAlign w:val="bottom"/>
                </w:tcPr>
                <w:p w14:paraId="7E93BC9D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10%</w:t>
                  </w:r>
                </w:p>
              </w:tc>
              <w:tc>
                <w:tcPr>
                  <w:tcW w:w="649" w:type="dxa"/>
                  <w:tcBorders>
                    <w:top w:val="single" w:sz="4" w:space="0" w:color="auto"/>
                    <w:bottom w:val="nil"/>
                    <w:right w:val="single" w:sz="12" w:space="0" w:color="auto"/>
                  </w:tcBorders>
                  <w:vAlign w:val="bottom"/>
                </w:tcPr>
                <w:p w14:paraId="04B7D2B8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3%</w:t>
                  </w:r>
                </w:p>
              </w:tc>
            </w:tr>
            <w:tr w:rsidR="00346F82" w:rsidRPr="002F2AC8" w14:paraId="2AB4B473" w14:textId="77777777" w:rsidTr="006E6E90">
              <w:trPr>
                <w:cantSplit/>
                <w:jc w:val="center"/>
              </w:trPr>
              <w:tc>
                <w:tcPr>
                  <w:tcW w:w="675" w:type="dxa"/>
                  <w:tcBorders>
                    <w:top w:val="single" w:sz="4" w:space="0" w:color="auto"/>
                  </w:tcBorders>
                  <w:vAlign w:val="center"/>
                </w:tcPr>
                <w:p w14:paraId="08B38B8A" w14:textId="77777777" w:rsidR="00346F82" w:rsidRPr="002F2AC8" w:rsidRDefault="00346F82" w:rsidP="006E6E90">
                  <w:pPr>
                    <w:keepNext/>
                    <w:jc w:val="right"/>
                    <w:rPr>
                      <w:b/>
                      <w:sz w:val="22"/>
                      <w:szCs w:val="22"/>
                    </w:rPr>
                  </w:pPr>
                  <w:r w:rsidRPr="002F2AC8">
                    <w:rPr>
                      <w:b/>
                      <w:sz w:val="22"/>
                      <w:szCs w:val="22"/>
                    </w:rPr>
                    <w:t>3</w:t>
                  </w:r>
                  <w:r w:rsidRPr="002F2AC8">
                    <w:rPr>
                      <w:b/>
                      <w:sz w:val="22"/>
                      <w:szCs w:val="22"/>
                      <w:vertAlign w:val="superscript"/>
                    </w:rPr>
                    <w:t>rd</w:t>
                  </w:r>
                </w:p>
              </w:tc>
              <w:tc>
                <w:tcPr>
                  <w:tcW w:w="765" w:type="dxa"/>
                  <w:tcBorders>
                    <w:top w:val="single" w:sz="4" w:space="0" w:color="auto"/>
                    <w:left w:val="single" w:sz="12" w:space="0" w:color="auto"/>
                    <w:bottom w:val="nil"/>
                    <w:right w:val="single" w:sz="4" w:space="0" w:color="auto"/>
                  </w:tcBorders>
                  <w:vAlign w:val="bottom"/>
                </w:tcPr>
                <w:p w14:paraId="6AFCD25F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7%</w:t>
                  </w:r>
                </w:p>
              </w:tc>
              <w:tc>
                <w:tcPr>
                  <w:tcW w:w="648" w:type="dxa"/>
                  <w:tcBorders>
                    <w:top w:val="single" w:sz="4" w:space="0" w:color="auto"/>
                    <w:left w:val="single" w:sz="4" w:space="0" w:color="auto"/>
                    <w:bottom w:val="nil"/>
                  </w:tcBorders>
                  <w:shd w:val="clear" w:color="auto" w:fill="auto"/>
                  <w:vAlign w:val="bottom"/>
                </w:tcPr>
                <w:p w14:paraId="001F6AEB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40%</w:t>
                  </w:r>
                </w:p>
              </w:tc>
              <w:tc>
                <w:tcPr>
                  <w:tcW w:w="649" w:type="dxa"/>
                  <w:tcBorders>
                    <w:top w:val="single" w:sz="4" w:space="0" w:color="auto"/>
                    <w:bottom w:val="nil"/>
                    <w:right w:val="single" w:sz="2" w:space="0" w:color="auto"/>
                  </w:tcBorders>
                  <w:shd w:val="clear" w:color="auto" w:fill="auto"/>
                  <w:vAlign w:val="bottom"/>
                </w:tcPr>
                <w:p w14:paraId="50557C22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38%</w:t>
                  </w:r>
                </w:p>
              </w:tc>
              <w:tc>
                <w:tcPr>
                  <w:tcW w:w="649" w:type="dxa"/>
                  <w:tcBorders>
                    <w:top w:val="single" w:sz="4" w:space="0" w:color="auto"/>
                    <w:left w:val="single" w:sz="2" w:space="0" w:color="auto"/>
                    <w:bottom w:val="nil"/>
                  </w:tcBorders>
                  <w:vAlign w:val="bottom"/>
                </w:tcPr>
                <w:p w14:paraId="7A87F81F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13%</w:t>
                  </w:r>
                </w:p>
              </w:tc>
              <w:tc>
                <w:tcPr>
                  <w:tcW w:w="649" w:type="dxa"/>
                  <w:tcBorders>
                    <w:top w:val="single" w:sz="4" w:space="0" w:color="auto"/>
                    <w:bottom w:val="nil"/>
                    <w:right w:val="single" w:sz="12" w:space="0" w:color="auto"/>
                  </w:tcBorders>
                  <w:vAlign w:val="bottom"/>
                </w:tcPr>
                <w:p w14:paraId="4D46A855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2%</w:t>
                  </w:r>
                </w:p>
              </w:tc>
            </w:tr>
            <w:tr w:rsidR="00346F82" w:rsidRPr="002F2AC8" w14:paraId="56AB8959" w14:textId="77777777" w:rsidTr="006E6E90">
              <w:trPr>
                <w:cantSplit/>
                <w:jc w:val="center"/>
              </w:trPr>
              <w:tc>
                <w:tcPr>
                  <w:tcW w:w="675" w:type="dxa"/>
                  <w:tcBorders>
                    <w:top w:val="single" w:sz="4" w:space="0" w:color="auto"/>
                  </w:tcBorders>
                  <w:vAlign w:val="center"/>
                </w:tcPr>
                <w:p w14:paraId="717B6502" w14:textId="77777777" w:rsidR="00346F82" w:rsidRPr="002F2AC8" w:rsidRDefault="00346F82" w:rsidP="006E6E90">
                  <w:pPr>
                    <w:keepNext/>
                    <w:jc w:val="right"/>
                    <w:rPr>
                      <w:b/>
                      <w:sz w:val="22"/>
                      <w:szCs w:val="22"/>
                    </w:rPr>
                  </w:pPr>
                  <w:r w:rsidRPr="002F2AC8">
                    <w:rPr>
                      <w:b/>
                      <w:sz w:val="22"/>
                      <w:szCs w:val="22"/>
                    </w:rPr>
                    <w:t>4</w:t>
                  </w:r>
                  <w:r w:rsidRPr="002F2AC8">
                    <w:rPr>
                      <w:b/>
                      <w:sz w:val="22"/>
                      <w:szCs w:val="22"/>
                      <w:vertAlign w:val="superscript"/>
                    </w:rPr>
                    <w:t>th</w:t>
                  </w:r>
                </w:p>
              </w:tc>
              <w:tc>
                <w:tcPr>
                  <w:tcW w:w="765" w:type="dxa"/>
                  <w:tcBorders>
                    <w:top w:val="single" w:sz="4" w:space="0" w:color="auto"/>
                    <w:left w:val="single" w:sz="12" w:space="0" w:color="auto"/>
                    <w:bottom w:val="nil"/>
                    <w:right w:val="single" w:sz="4" w:space="0" w:color="auto"/>
                  </w:tcBorders>
                  <w:vAlign w:val="bottom"/>
                </w:tcPr>
                <w:p w14:paraId="25DEF7A3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0%</w:t>
                  </w:r>
                </w:p>
              </w:tc>
              <w:tc>
                <w:tcPr>
                  <w:tcW w:w="648" w:type="dxa"/>
                  <w:tcBorders>
                    <w:top w:val="single" w:sz="4" w:space="0" w:color="auto"/>
                    <w:left w:val="single" w:sz="4" w:space="0" w:color="auto"/>
                    <w:bottom w:val="nil"/>
                  </w:tcBorders>
                  <w:shd w:val="clear" w:color="auto" w:fill="auto"/>
                  <w:vAlign w:val="bottom"/>
                </w:tcPr>
                <w:p w14:paraId="75CEF011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5%</w:t>
                  </w:r>
                </w:p>
              </w:tc>
              <w:tc>
                <w:tcPr>
                  <w:tcW w:w="649" w:type="dxa"/>
                  <w:tcBorders>
                    <w:top w:val="single" w:sz="4" w:space="0" w:color="auto"/>
                    <w:bottom w:val="nil"/>
                    <w:right w:val="single" w:sz="2" w:space="0" w:color="auto"/>
                  </w:tcBorders>
                  <w:shd w:val="clear" w:color="auto" w:fill="auto"/>
                  <w:vAlign w:val="bottom"/>
                </w:tcPr>
                <w:p w14:paraId="1EDCC3CC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31%</w:t>
                  </w:r>
                </w:p>
              </w:tc>
              <w:tc>
                <w:tcPr>
                  <w:tcW w:w="649" w:type="dxa"/>
                  <w:tcBorders>
                    <w:top w:val="single" w:sz="4" w:space="0" w:color="auto"/>
                    <w:left w:val="single" w:sz="2" w:space="0" w:color="auto"/>
                    <w:bottom w:val="nil"/>
                  </w:tcBorders>
                  <w:vAlign w:val="bottom"/>
                </w:tcPr>
                <w:p w14:paraId="16503A42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60%</w:t>
                  </w:r>
                </w:p>
              </w:tc>
              <w:tc>
                <w:tcPr>
                  <w:tcW w:w="649" w:type="dxa"/>
                  <w:tcBorders>
                    <w:top w:val="single" w:sz="4" w:space="0" w:color="auto"/>
                    <w:bottom w:val="nil"/>
                    <w:right w:val="single" w:sz="12" w:space="0" w:color="auto"/>
                  </w:tcBorders>
                  <w:vAlign w:val="bottom"/>
                </w:tcPr>
                <w:p w14:paraId="1ED7C4F4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4%</w:t>
                  </w:r>
                </w:p>
              </w:tc>
            </w:tr>
            <w:tr w:rsidR="00346F82" w:rsidRPr="002F2AC8" w14:paraId="2D27A62F" w14:textId="77777777" w:rsidTr="006E6E90">
              <w:trPr>
                <w:cantSplit/>
                <w:jc w:val="center"/>
              </w:trPr>
              <w:tc>
                <w:tcPr>
                  <w:tcW w:w="675" w:type="dxa"/>
                  <w:tcBorders>
                    <w:top w:val="single" w:sz="4" w:space="0" w:color="auto"/>
                    <w:bottom w:val="single" w:sz="12" w:space="0" w:color="auto"/>
                  </w:tcBorders>
                  <w:vAlign w:val="center"/>
                </w:tcPr>
                <w:p w14:paraId="0DC10AD4" w14:textId="77777777" w:rsidR="00346F82" w:rsidRPr="002F2AC8" w:rsidRDefault="00346F82" w:rsidP="006E6E90">
                  <w:pPr>
                    <w:keepNext/>
                    <w:jc w:val="right"/>
                    <w:rPr>
                      <w:b/>
                      <w:sz w:val="22"/>
                    </w:rPr>
                  </w:pPr>
                  <w:r w:rsidRPr="002F2AC8">
                    <w:rPr>
                      <w:b/>
                      <w:sz w:val="22"/>
                      <w:szCs w:val="22"/>
                    </w:rPr>
                    <w:t>5</w:t>
                  </w:r>
                  <w:r w:rsidRPr="002F2AC8">
                    <w:rPr>
                      <w:b/>
                      <w:sz w:val="22"/>
                      <w:szCs w:val="22"/>
                      <w:vertAlign w:val="superscript"/>
                    </w:rPr>
                    <w:t>th</w:t>
                  </w:r>
                </w:p>
              </w:tc>
              <w:tc>
                <w:tcPr>
                  <w:tcW w:w="765" w:type="dxa"/>
                  <w:tcBorders>
                    <w:top w:val="single" w:sz="4" w:space="0" w:color="auto"/>
                    <w:left w:val="single" w:sz="12" w:space="0" w:color="auto"/>
                    <w:bottom w:val="single" w:sz="12" w:space="0" w:color="auto"/>
                    <w:right w:val="single" w:sz="4" w:space="0" w:color="auto"/>
                  </w:tcBorders>
                  <w:vAlign w:val="bottom"/>
                </w:tcPr>
                <w:p w14:paraId="41C92548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0%</w:t>
                  </w:r>
                </w:p>
              </w:tc>
              <w:tc>
                <w:tcPr>
                  <w:tcW w:w="648" w:type="dxa"/>
                  <w:tcBorders>
                    <w:top w:val="single" w:sz="4" w:space="0" w:color="auto"/>
                    <w:left w:val="single" w:sz="4" w:space="0" w:color="auto"/>
                    <w:bottom w:val="single" w:sz="12" w:space="0" w:color="auto"/>
                  </w:tcBorders>
                  <w:shd w:val="clear" w:color="auto" w:fill="auto"/>
                  <w:vAlign w:val="bottom"/>
                </w:tcPr>
                <w:p w14:paraId="5CA812D2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0%</w:t>
                  </w:r>
                </w:p>
              </w:tc>
              <w:tc>
                <w:tcPr>
                  <w:tcW w:w="649" w:type="dxa"/>
                  <w:tcBorders>
                    <w:top w:val="single" w:sz="4" w:space="0" w:color="auto"/>
                    <w:bottom w:val="single" w:sz="12" w:space="0" w:color="auto"/>
                    <w:right w:val="single" w:sz="2" w:space="0" w:color="auto"/>
                  </w:tcBorders>
                  <w:shd w:val="clear" w:color="auto" w:fill="auto"/>
                  <w:vAlign w:val="bottom"/>
                </w:tcPr>
                <w:p w14:paraId="36E6F00F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0%</w:t>
                  </w:r>
                </w:p>
              </w:tc>
              <w:tc>
                <w:tcPr>
                  <w:tcW w:w="649" w:type="dxa"/>
                  <w:tcBorders>
                    <w:top w:val="single" w:sz="4" w:space="0" w:color="auto"/>
                    <w:left w:val="single" w:sz="2" w:space="0" w:color="auto"/>
                    <w:bottom w:val="single" w:sz="12" w:space="0" w:color="auto"/>
                  </w:tcBorders>
                  <w:vAlign w:val="bottom"/>
                </w:tcPr>
                <w:p w14:paraId="54944D42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11%</w:t>
                  </w:r>
                </w:p>
              </w:tc>
              <w:tc>
                <w:tcPr>
                  <w:tcW w:w="649" w:type="dxa"/>
                  <w:tcBorders>
                    <w:top w:val="single" w:sz="4" w:space="0" w:color="auto"/>
                    <w:bottom w:val="single" w:sz="12" w:space="0" w:color="auto"/>
                    <w:right w:val="single" w:sz="12" w:space="0" w:color="auto"/>
                  </w:tcBorders>
                  <w:vAlign w:val="bottom"/>
                </w:tcPr>
                <w:p w14:paraId="5864C6B3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89%</w:t>
                  </w:r>
                </w:p>
              </w:tc>
            </w:tr>
          </w:tbl>
          <w:p w14:paraId="651F14CA" w14:textId="77777777" w:rsidR="00346F82" w:rsidRPr="002F2AC8" w:rsidRDefault="00346F82" w:rsidP="006E6E90">
            <w:pPr>
              <w:autoSpaceDE w:val="0"/>
              <w:autoSpaceDN w:val="0"/>
              <w:adjustRightInd w:val="0"/>
              <w:jc w:val="both"/>
              <w:rPr>
                <w:color w:val="000000"/>
                <w:szCs w:val="24"/>
              </w:rPr>
            </w:pPr>
          </w:p>
        </w:tc>
        <w:tc>
          <w:tcPr>
            <w:tcW w:w="4906" w:type="dxa"/>
            <w:tcBorders>
              <w:top w:val="nil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46D80AA" w14:textId="77777777" w:rsidR="00346F82" w:rsidRPr="002F2AC8" w:rsidRDefault="00346F82" w:rsidP="006E6E90">
            <w:pPr>
              <w:autoSpaceDE w:val="0"/>
              <w:autoSpaceDN w:val="0"/>
              <w:adjustRightInd w:val="0"/>
              <w:jc w:val="both"/>
              <w:rPr>
                <w:color w:val="000000"/>
                <w:szCs w:val="24"/>
              </w:rPr>
            </w:pPr>
            <w:r w:rsidRPr="002F2AC8">
              <w:rPr>
                <w:noProof/>
                <w:color w:val="000000"/>
                <w:szCs w:val="24"/>
              </w:rPr>
              <w:drawing>
                <wp:inline distT="0" distB="0" distL="0" distR="0" wp14:anchorId="74762EC0" wp14:editId="74EC6998">
                  <wp:extent cx="3106800" cy="1609725"/>
                  <wp:effectExtent l="19050" t="0" r="0" b="0"/>
                  <wp:docPr id="11" name="Picture 44" descr="C:\Epidata\2008MICS\Graphs\mongolia2005ScreePlot.gif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C:\Epidata\2008MICS\Graphs\mongolia2005ScreePlot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6800" cy="1609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6F82" w:rsidRPr="002F2AC8" w14:paraId="275F494A" w14:textId="77777777" w:rsidTr="006E6E90">
        <w:trPr>
          <w:cantSplit/>
          <w:trHeight w:hRule="exact" w:val="284"/>
          <w:jc w:val="center"/>
        </w:trPr>
        <w:tc>
          <w:tcPr>
            <w:tcW w:w="4906" w:type="dxa"/>
            <w:tcBorders>
              <w:top w:val="single" w:sz="4" w:space="0" w:color="auto"/>
              <w:bottom w:val="nil"/>
            </w:tcBorders>
            <w:tcMar>
              <w:left w:w="0" w:type="dxa"/>
              <w:right w:w="0" w:type="dxa"/>
            </w:tcMar>
            <w:vAlign w:val="bottom"/>
          </w:tcPr>
          <w:p w14:paraId="709818BB" w14:textId="77777777" w:rsidR="00346F82" w:rsidRPr="002F2AC8" w:rsidRDefault="00346F82" w:rsidP="006E6E90">
            <w:pPr>
              <w:autoSpaceDE w:val="0"/>
              <w:autoSpaceDN w:val="0"/>
              <w:adjustRightInd w:val="0"/>
              <w:jc w:val="both"/>
              <w:rPr>
                <w:b/>
                <w:color w:val="000000"/>
                <w:sz w:val="22"/>
                <w:szCs w:val="22"/>
              </w:rPr>
            </w:pPr>
            <w:r w:rsidRPr="002F2AC8">
              <w:rPr>
                <w:b/>
                <w:color w:val="000000"/>
                <w:sz w:val="22"/>
                <w:szCs w:val="22"/>
              </w:rPr>
              <w:t xml:space="preserve"> Albania 2005</w:t>
            </w:r>
          </w:p>
        </w:tc>
        <w:tc>
          <w:tcPr>
            <w:tcW w:w="4906" w:type="dxa"/>
            <w:tcBorders>
              <w:top w:val="single" w:sz="4" w:space="0" w:color="auto"/>
              <w:bottom w:val="nil"/>
            </w:tcBorders>
            <w:tcMar>
              <w:left w:w="0" w:type="dxa"/>
              <w:right w:w="0" w:type="dxa"/>
            </w:tcMar>
            <w:vAlign w:val="bottom"/>
          </w:tcPr>
          <w:p w14:paraId="15F9B346" w14:textId="77777777" w:rsidR="00346F82" w:rsidRPr="002F2AC8" w:rsidRDefault="00346F82" w:rsidP="006E6E90">
            <w:pPr>
              <w:autoSpaceDE w:val="0"/>
              <w:autoSpaceDN w:val="0"/>
              <w:adjustRightInd w:val="0"/>
              <w:jc w:val="both"/>
              <w:rPr>
                <w:color w:val="000000"/>
                <w:sz w:val="22"/>
                <w:szCs w:val="22"/>
              </w:rPr>
            </w:pPr>
          </w:p>
        </w:tc>
      </w:tr>
      <w:tr w:rsidR="00346F82" w:rsidRPr="002F2AC8" w14:paraId="583F60A8" w14:textId="77777777" w:rsidTr="006E6E90">
        <w:trPr>
          <w:cantSplit/>
          <w:trHeight w:hRule="exact" w:val="2552"/>
          <w:jc w:val="center"/>
        </w:trPr>
        <w:tc>
          <w:tcPr>
            <w:tcW w:w="4906" w:type="dxa"/>
            <w:tcBorders>
              <w:top w:val="nil"/>
            </w:tcBorders>
            <w:tcMar>
              <w:left w:w="0" w:type="dxa"/>
              <w:right w:w="0" w:type="dxa"/>
            </w:tcMar>
            <w:vAlign w:val="center"/>
          </w:tcPr>
          <w:tbl>
            <w:tblPr>
              <w:tblW w:w="4035" w:type="dxa"/>
              <w:jc w:val="center"/>
              <w:tblBorders>
                <w:top w:val="single" w:sz="12" w:space="0" w:color="auto"/>
                <w:left w:val="single" w:sz="12" w:space="0" w:color="auto"/>
                <w:bottom w:val="single" w:sz="12" w:space="0" w:color="auto"/>
                <w:right w:val="single" w:sz="12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675"/>
              <w:gridCol w:w="765"/>
              <w:gridCol w:w="648"/>
              <w:gridCol w:w="649"/>
              <w:gridCol w:w="649"/>
              <w:gridCol w:w="649"/>
            </w:tblGrid>
            <w:tr w:rsidR="00346F82" w:rsidRPr="002F2AC8" w14:paraId="7017422C" w14:textId="77777777" w:rsidTr="006E6E90">
              <w:trPr>
                <w:cantSplit/>
                <w:jc w:val="center"/>
              </w:trPr>
              <w:tc>
                <w:tcPr>
                  <w:tcW w:w="675" w:type="dxa"/>
                  <w:vMerge w:val="restart"/>
                  <w:tcBorders>
                    <w:top w:val="single" w:sz="12" w:space="0" w:color="auto"/>
                  </w:tcBorders>
                  <w:vAlign w:val="center"/>
                </w:tcPr>
                <w:p w14:paraId="0D8B72F4" w14:textId="77777777" w:rsidR="00346F82" w:rsidRPr="002F2AC8" w:rsidRDefault="00346F82" w:rsidP="006E6E90">
                  <w:pPr>
                    <w:keepNext/>
                    <w:jc w:val="center"/>
                    <w:rPr>
                      <w:b/>
                      <w:sz w:val="22"/>
                      <w:szCs w:val="22"/>
                    </w:rPr>
                  </w:pPr>
                  <w:r w:rsidRPr="002F2AC8">
                    <w:rPr>
                      <w:b/>
                      <w:sz w:val="22"/>
                      <w:szCs w:val="22"/>
                    </w:rPr>
                    <w:t xml:space="preserve">DHS </w:t>
                  </w:r>
                  <w:proofErr w:type="spellStart"/>
                  <w:r w:rsidRPr="002F2AC8">
                    <w:rPr>
                      <w:b/>
                      <w:sz w:val="22"/>
                      <w:szCs w:val="22"/>
                    </w:rPr>
                    <w:t>idx</w:t>
                  </w:r>
                  <w:proofErr w:type="spellEnd"/>
                </w:p>
              </w:tc>
              <w:tc>
                <w:tcPr>
                  <w:tcW w:w="3360" w:type="dxa"/>
                  <w:gridSpan w:val="5"/>
                  <w:tcBorders>
                    <w:top w:val="single" w:sz="12" w:space="0" w:color="auto"/>
                    <w:left w:val="single" w:sz="12" w:space="0" w:color="auto"/>
                    <w:bottom w:val="single" w:sz="4" w:space="0" w:color="auto"/>
                    <w:right w:val="single" w:sz="12" w:space="0" w:color="auto"/>
                  </w:tcBorders>
                  <w:vAlign w:val="center"/>
                </w:tcPr>
                <w:p w14:paraId="39C5B0AA" w14:textId="77777777" w:rsidR="00346F82" w:rsidRPr="002F2AC8" w:rsidRDefault="00346F82" w:rsidP="006E6E90">
                  <w:pPr>
                    <w:spacing w:before="60" w:after="60"/>
                    <w:jc w:val="center"/>
                    <w:rPr>
                      <w:b/>
                      <w:sz w:val="22"/>
                      <w:szCs w:val="22"/>
                    </w:rPr>
                  </w:pPr>
                  <w:r w:rsidRPr="002F2AC8">
                    <w:rPr>
                      <w:b/>
                      <w:sz w:val="22"/>
                      <w:szCs w:val="22"/>
                    </w:rPr>
                    <w:t>P2C index (quintiles)</w:t>
                  </w:r>
                </w:p>
              </w:tc>
            </w:tr>
            <w:tr w:rsidR="00346F82" w:rsidRPr="002F2AC8" w14:paraId="411611CB" w14:textId="77777777" w:rsidTr="006E6E90">
              <w:trPr>
                <w:cantSplit/>
                <w:trHeight w:val="340"/>
                <w:jc w:val="center"/>
              </w:trPr>
              <w:tc>
                <w:tcPr>
                  <w:tcW w:w="675" w:type="dxa"/>
                  <w:vMerge/>
                  <w:tcBorders>
                    <w:bottom w:val="single" w:sz="12" w:space="0" w:color="auto"/>
                  </w:tcBorders>
                  <w:vAlign w:val="center"/>
                </w:tcPr>
                <w:p w14:paraId="475278B6" w14:textId="77777777" w:rsidR="00346F82" w:rsidRPr="002F2AC8" w:rsidRDefault="00346F82" w:rsidP="006E6E90">
                  <w:pPr>
                    <w:keepNext/>
                    <w:jc w:val="center"/>
                    <w:rPr>
                      <w:b/>
                    </w:rPr>
                  </w:pPr>
                </w:p>
              </w:tc>
              <w:tc>
                <w:tcPr>
                  <w:tcW w:w="765" w:type="dxa"/>
                  <w:tcBorders>
                    <w:top w:val="single" w:sz="4" w:space="0" w:color="auto"/>
                    <w:left w:val="single" w:sz="12" w:space="0" w:color="auto"/>
                    <w:bottom w:val="single" w:sz="12" w:space="0" w:color="auto"/>
                    <w:right w:val="single" w:sz="4" w:space="0" w:color="auto"/>
                  </w:tcBorders>
                  <w:vAlign w:val="center"/>
                </w:tcPr>
                <w:p w14:paraId="41EDB928" w14:textId="77777777" w:rsidR="00346F82" w:rsidRDefault="00346F82" w:rsidP="006E6E90">
                  <w:pPr>
                    <w:jc w:val="center"/>
                    <w:rPr>
                      <w:rFonts w:ascii="Times New Roman Bold" w:hAnsi="Times New Roman Bold"/>
                      <w:b/>
                      <w:sz w:val="22"/>
                      <w:vertAlign w:val="superscript"/>
                    </w:rPr>
                  </w:pPr>
                  <w:r w:rsidRPr="002F2AC8">
                    <w:rPr>
                      <w:rFonts w:ascii="Times New Roman Bold" w:hAnsi="Times New Roman Bold"/>
                      <w:b/>
                      <w:sz w:val="22"/>
                    </w:rPr>
                    <w:t>1</w:t>
                  </w:r>
                  <w:r w:rsidRPr="002F2AC8">
                    <w:rPr>
                      <w:rFonts w:ascii="Times New Roman Bold" w:hAnsi="Times New Roman Bold"/>
                      <w:b/>
                      <w:sz w:val="22"/>
                      <w:vertAlign w:val="superscript"/>
                    </w:rPr>
                    <w:t>st</w:t>
                  </w:r>
                </w:p>
                <w:p w14:paraId="57E5019B" w14:textId="77777777" w:rsidR="00346F82" w:rsidRPr="002F2AC8" w:rsidRDefault="00346F82" w:rsidP="006E6E90">
                  <w:pPr>
                    <w:jc w:val="center"/>
                    <w:rPr>
                      <w:rFonts w:ascii="Times New Roman Bold" w:hAnsi="Times New Roman Bold"/>
                      <w:b/>
                      <w:sz w:val="22"/>
                    </w:rPr>
                  </w:pPr>
                  <w:r>
                    <w:rPr>
                      <w:rFonts w:ascii="Times New Roman Bold" w:hAnsi="Times New Roman Bold"/>
                      <w:b/>
                      <w:sz w:val="22"/>
                      <w:vertAlign w:val="superscript"/>
                    </w:rPr>
                    <w:t>(poorest)</w:t>
                  </w:r>
                </w:p>
              </w:tc>
              <w:tc>
                <w:tcPr>
                  <w:tcW w:w="648" w:type="dxa"/>
                  <w:tcBorders>
                    <w:top w:val="single" w:sz="4" w:space="0" w:color="auto"/>
                    <w:left w:val="single" w:sz="4" w:space="0" w:color="auto"/>
                    <w:bottom w:val="single" w:sz="12" w:space="0" w:color="auto"/>
                  </w:tcBorders>
                  <w:vAlign w:val="center"/>
                </w:tcPr>
                <w:p w14:paraId="077B7B7E" w14:textId="77777777" w:rsidR="00346F82" w:rsidRPr="002F2AC8" w:rsidRDefault="00346F82" w:rsidP="006E6E90">
                  <w:pPr>
                    <w:jc w:val="center"/>
                    <w:rPr>
                      <w:rFonts w:ascii="Times New Roman Bold" w:hAnsi="Times New Roman Bold"/>
                      <w:b/>
                      <w:sz w:val="22"/>
                    </w:rPr>
                  </w:pPr>
                  <w:r w:rsidRPr="002F2AC8">
                    <w:rPr>
                      <w:rFonts w:ascii="Times New Roman Bold" w:hAnsi="Times New Roman Bold"/>
                      <w:b/>
                      <w:sz w:val="22"/>
                    </w:rPr>
                    <w:t>2</w:t>
                  </w:r>
                  <w:r w:rsidRPr="002F2AC8">
                    <w:rPr>
                      <w:rFonts w:ascii="Times New Roman Bold" w:hAnsi="Times New Roman Bold"/>
                      <w:b/>
                      <w:sz w:val="22"/>
                      <w:vertAlign w:val="superscript"/>
                    </w:rPr>
                    <w:t>nd</w:t>
                  </w:r>
                </w:p>
              </w:tc>
              <w:tc>
                <w:tcPr>
                  <w:tcW w:w="649" w:type="dxa"/>
                  <w:tcBorders>
                    <w:top w:val="single" w:sz="4" w:space="0" w:color="auto"/>
                    <w:bottom w:val="single" w:sz="12" w:space="0" w:color="auto"/>
                    <w:right w:val="single" w:sz="2" w:space="0" w:color="auto"/>
                  </w:tcBorders>
                  <w:vAlign w:val="center"/>
                </w:tcPr>
                <w:p w14:paraId="273D3EA2" w14:textId="77777777" w:rsidR="00346F82" w:rsidRPr="002F2AC8" w:rsidRDefault="00346F82" w:rsidP="006E6E90">
                  <w:pPr>
                    <w:jc w:val="center"/>
                    <w:rPr>
                      <w:rFonts w:ascii="Times New Roman Bold" w:hAnsi="Times New Roman Bold"/>
                      <w:b/>
                      <w:sz w:val="22"/>
                    </w:rPr>
                  </w:pPr>
                  <w:r w:rsidRPr="002F2AC8">
                    <w:rPr>
                      <w:rFonts w:ascii="Times New Roman Bold" w:hAnsi="Times New Roman Bold"/>
                      <w:b/>
                      <w:sz w:val="22"/>
                    </w:rPr>
                    <w:t>3</w:t>
                  </w:r>
                  <w:r w:rsidRPr="002F2AC8">
                    <w:rPr>
                      <w:rFonts w:ascii="Times New Roman Bold" w:hAnsi="Times New Roman Bold"/>
                      <w:b/>
                      <w:sz w:val="22"/>
                      <w:vertAlign w:val="superscript"/>
                    </w:rPr>
                    <w:t>rd</w:t>
                  </w:r>
                </w:p>
              </w:tc>
              <w:tc>
                <w:tcPr>
                  <w:tcW w:w="649" w:type="dxa"/>
                  <w:tcBorders>
                    <w:top w:val="single" w:sz="4" w:space="0" w:color="auto"/>
                    <w:left w:val="single" w:sz="2" w:space="0" w:color="auto"/>
                    <w:bottom w:val="single" w:sz="12" w:space="0" w:color="auto"/>
                  </w:tcBorders>
                  <w:vAlign w:val="center"/>
                </w:tcPr>
                <w:p w14:paraId="7398869E" w14:textId="77777777" w:rsidR="00346F82" w:rsidRPr="002F2AC8" w:rsidRDefault="00346F82" w:rsidP="006E6E90">
                  <w:pPr>
                    <w:jc w:val="center"/>
                    <w:rPr>
                      <w:rFonts w:ascii="Times New Roman Bold" w:hAnsi="Times New Roman Bold"/>
                      <w:b/>
                      <w:sz w:val="22"/>
                    </w:rPr>
                  </w:pPr>
                  <w:r w:rsidRPr="002F2AC8">
                    <w:rPr>
                      <w:rFonts w:ascii="Times New Roman Bold" w:hAnsi="Times New Roman Bold"/>
                      <w:b/>
                      <w:sz w:val="22"/>
                    </w:rPr>
                    <w:t>4</w:t>
                  </w:r>
                  <w:r w:rsidRPr="002F2AC8">
                    <w:rPr>
                      <w:rFonts w:ascii="Times New Roman Bold" w:hAnsi="Times New Roman Bold"/>
                      <w:b/>
                      <w:sz w:val="22"/>
                      <w:vertAlign w:val="superscript"/>
                    </w:rPr>
                    <w:t>th</w:t>
                  </w:r>
                </w:p>
              </w:tc>
              <w:tc>
                <w:tcPr>
                  <w:tcW w:w="649" w:type="dxa"/>
                  <w:tcBorders>
                    <w:top w:val="single" w:sz="4" w:space="0" w:color="auto"/>
                    <w:bottom w:val="single" w:sz="12" w:space="0" w:color="auto"/>
                    <w:right w:val="single" w:sz="12" w:space="0" w:color="auto"/>
                  </w:tcBorders>
                  <w:vAlign w:val="center"/>
                </w:tcPr>
                <w:p w14:paraId="3D715D53" w14:textId="77777777" w:rsidR="00346F82" w:rsidRPr="002F2AC8" w:rsidRDefault="00346F82" w:rsidP="006E6E90">
                  <w:pPr>
                    <w:jc w:val="center"/>
                    <w:rPr>
                      <w:rFonts w:ascii="Times New Roman Bold" w:hAnsi="Times New Roman Bold"/>
                      <w:b/>
                      <w:sz w:val="22"/>
                    </w:rPr>
                  </w:pPr>
                  <w:r w:rsidRPr="002F2AC8">
                    <w:rPr>
                      <w:rFonts w:ascii="Times New Roman Bold" w:hAnsi="Times New Roman Bold"/>
                      <w:b/>
                      <w:sz w:val="22"/>
                    </w:rPr>
                    <w:t>5</w:t>
                  </w:r>
                  <w:r w:rsidRPr="002F2AC8">
                    <w:rPr>
                      <w:rFonts w:ascii="Times New Roman Bold" w:hAnsi="Times New Roman Bold"/>
                      <w:b/>
                      <w:sz w:val="22"/>
                      <w:vertAlign w:val="superscript"/>
                    </w:rPr>
                    <w:t>th</w:t>
                  </w:r>
                </w:p>
              </w:tc>
            </w:tr>
            <w:tr w:rsidR="00346F82" w:rsidRPr="002F2AC8" w14:paraId="7CA14F78" w14:textId="77777777" w:rsidTr="006E6E90">
              <w:trPr>
                <w:cantSplit/>
                <w:jc w:val="center"/>
              </w:trPr>
              <w:tc>
                <w:tcPr>
                  <w:tcW w:w="675" w:type="dxa"/>
                  <w:tcBorders>
                    <w:top w:val="single" w:sz="12" w:space="0" w:color="auto"/>
                  </w:tcBorders>
                  <w:vAlign w:val="center"/>
                </w:tcPr>
                <w:p w14:paraId="06B56E05" w14:textId="77777777" w:rsidR="00346F82" w:rsidRPr="002F2AC8" w:rsidRDefault="00346F82" w:rsidP="006E6E90">
                  <w:pPr>
                    <w:keepNext/>
                    <w:jc w:val="right"/>
                    <w:rPr>
                      <w:b/>
                      <w:sz w:val="22"/>
                      <w:szCs w:val="22"/>
                    </w:rPr>
                  </w:pPr>
                  <w:r w:rsidRPr="002F2AC8">
                    <w:rPr>
                      <w:b/>
                      <w:sz w:val="22"/>
                      <w:szCs w:val="22"/>
                    </w:rPr>
                    <w:t xml:space="preserve"> 1</w:t>
                  </w:r>
                  <w:r w:rsidRPr="002F2AC8">
                    <w:rPr>
                      <w:b/>
                      <w:sz w:val="22"/>
                      <w:szCs w:val="22"/>
                      <w:vertAlign w:val="superscript"/>
                    </w:rPr>
                    <w:t>st</w:t>
                  </w:r>
                </w:p>
              </w:tc>
              <w:tc>
                <w:tcPr>
                  <w:tcW w:w="765" w:type="dxa"/>
                  <w:tcBorders>
                    <w:top w:val="single" w:sz="12" w:space="0" w:color="auto"/>
                    <w:left w:val="single" w:sz="12" w:space="0" w:color="auto"/>
                    <w:bottom w:val="nil"/>
                    <w:right w:val="single" w:sz="4" w:space="0" w:color="auto"/>
                  </w:tcBorders>
                  <w:vAlign w:val="bottom"/>
                </w:tcPr>
                <w:p w14:paraId="794A5E0D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45%</w:t>
                  </w:r>
                </w:p>
              </w:tc>
              <w:tc>
                <w:tcPr>
                  <w:tcW w:w="648" w:type="dxa"/>
                  <w:tcBorders>
                    <w:top w:val="single" w:sz="12" w:space="0" w:color="auto"/>
                    <w:left w:val="single" w:sz="4" w:space="0" w:color="auto"/>
                    <w:bottom w:val="nil"/>
                  </w:tcBorders>
                  <w:shd w:val="clear" w:color="auto" w:fill="auto"/>
                  <w:vAlign w:val="bottom"/>
                </w:tcPr>
                <w:p w14:paraId="35070751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36%</w:t>
                  </w:r>
                </w:p>
              </w:tc>
              <w:tc>
                <w:tcPr>
                  <w:tcW w:w="649" w:type="dxa"/>
                  <w:tcBorders>
                    <w:top w:val="single" w:sz="12" w:space="0" w:color="auto"/>
                    <w:bottom w:val="nil"/>
                    <w:right w:val="single" w:sz="2" w:space="0" w:color="auto"/>
                  </w:tcBorders>
                  <w:shd w:val="clear" w:color="auto" w:fill="auto"/>
                  <w:vAlign w:val="bottom"/>
                </w:tcPr>
                <w:p w14:paraId="69B08C29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12%</w:t>
                  </w:r>
                </w:p>
              </w:tc>
              <w:tc>
                <w:tcPr>
                  <w:tcW w:w="649" w:type="dxa"/>
                  <w:tcBorders>
                    <w:top w:val="single" w:sz="12" w:space="0" w:color="auto"/>
                    <w:left w:val="single" w:sz="2" w:space="0" w:color="auto"/>
                    <w:bottom w:val="nil"/>
                  </w:tcBorders>
                  <w:vAlign w:val="bottom"/>
                </w:tcPr>
                <w:p w14:paraId="34FDE3A7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5%</w:t>
                  </w:r>
                </w:p>
              </w:tc>
              <w:tc>
                <w:tcPr>
                  <w:tcW w:w="649" w:type="dxa"/>
                  <w:tcBorders>
                    <w:top w:val="single" w:sz="12" w:space="0" w:color="auto"/>
                    <w:bottom w:val="nil"/>
                    <w:right w:val="single" w:sz="12" w:space="0" w:color="auto"/>
                  </w:tcBorders>
                  <w:vAlign w:val="bottom"/>
                </w:tcPr>
                <w:p w14:paraId="0B134095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1%</w:t>
                  </w:r>
                </w:p>
              </w:tc>
            </w:tr>
            <w:tr w:rsidR="00346F82" w:rsidRPr="002F2AC8" w14:paraId="1130B270" w14:textId="77777777" w:rsidTr="006E6E90">
              <w:trPr>
                <w:cantSplit/>
                <w:jc w:val="center"/>
              </w:trPr>
              <w:tc>
                <w:tcPr>
                  <w:tcW w:w="675" w:type="dxa"/>
                  <w:tcBorders>
                    <w:top w:val="single" w:sz="4" w:space="0" w:color="auto"/>
                  </w:tcBorders>
                  <w:vAlign w:val="center"/>
                </w:tcPr>
                <w:p w14:paraId="5372A966" w14:textId="77777777" w:rsidR="00346F82" w:rsidRPr="002F2AC8" w:rsidRDefault="00346F82" w:rsidP="006E6E90">
                  <w:pPr>
                    <w:keepNext/>
                    <w:jc w:val="right"/>
                    <w:rPr>
                      <w:b/>
                      <w:sz w:val="22"/>
                      <w:szCs w:val="22"/>
                    </w:rPr>
                  </w:pPr>
                  <w:r w:rsidRPr="002F2AC8">
                    <w:rPr>
                      <w:b/>
                      <w:sz w:val="22"/>
                      <w:szCs w:val="22"/>
                    </w:rPr>
                    <w:t>2</w:t>
                  </w:r>
                  <w:r w:rsidRPr="002F2AC8">
                    <w:rPr>
                      <w:b/>
                      <w:sz w:val="22"/>
                      <w:szCs w:val="22"/>
                      <w:vertAlign w:val="superscript"/>
                    </w:rPr>
                    <w:t>nd</w:t>
                  </w:r>
                </w:p>
              </w:tc>
              <w:tc>
                <w:tcPr>
                  <w:tcW w:w="765" w:type="dxa"/>
                  <w:tcBorders>
                    <w:top w:val="single" w:sz="4" w:space="0" w:color="auto"/>
                    <w:left w:val="single" w:sz="12" w:space="0" w:color="auto"/>
                    <w:bottom w:val="nil"/>
                    <w:right w:val="single" w:sz="4" w:space="0" w:color="auto"/>
                  </w:tcBorders>
                  <w:vAlign w:val="bottom"/>
                </w:tcPr>
                <w:p w14:paraId="70D9A32A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26%</w:t>
                  </w:r>
                </w:p>
              </w:tc>
              <w:tc>
                <w:tcPr>
                  <w:tcW w:w="648" w:type="dxa"/>
                  <w:tcBorders>
                    <w:top w:val="single" w:sz="4" w:space="0" w:color="auto"/>
                    <w:left w:val="single" w:sz="4" w:space="0" w:color="auto"/>
                    <w:bottom w:val="nil"/>
                  </w:tcBorders>
                  <w:shd w:val="clear" w:color="auto" w:fill="auto"/>
                  <w:vAlign w:val="bottom"/>
                </w:tcPr>
                <w:p w14:paraId="68557EC9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33%</w:t>
                  </w:r>
                </w:p>
              </w:tc>
              <w:tc>
                <w:tcPr>
                  <w:tcW w:w="649" w:type="dxa"/>
                  <w:tcBorders>
                    <w:top w:val="single" w:sz="4" w:space="0" w:color="auto"/>
                    <w:bottom w:val="nil"/>
                    <w:right w:val="single" w:sz="2" w:space="0" w:color="auto"/>
                  </w:tcBorders>
                  <w:shd w:val="clear" w:color="auto" w:fill="auto"/>
                  <w:vAlign w:val="bottom"/>
                </w:tcPr>
                <w:p w14:paraId="32EDE107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17%</w:t>
                  </w:r>
                </w:p>
              </w:tc>
              <w:tc>
                <w:tcPr>
                  <w:tcW w:w="649" w:type="dxa"/>
                  <w:tcBorders>
                    <w:top w:val="single" w:sz="4" w:space="0" w:color="auto"/>
                    <w:left w:val="single" w:sz="2" w:space="0" w:color="auto"/>
                    <w:bottom w:val="nil"/>
                  </w:tcBorders>
                  <w:vAlign w:val="bottom"/>
                </w:tcPr>
                <w:p w14:paraId="6ADE949E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15%</w:t>
                  </w:r>
                </w:p>
              </w:tc>
              <w:tc>
                <w:tcPr>
                  <w:tcW w:w="649" w:type="dxa"/>
                  <w:tcBorders>
                    <w:top w:val="single" w:sz="4" w:space="0" w:color="auto"/>
                    <w:bottom w:val="nil"/>
                    <w:right w:val="single" w:sz="12" w:space="0" w:color="auto"/>
                  </w:tcBorders>
                  <w:vAlign w:val="bottom"/>
                </w:tcPr>
                <w:p w14:paraId="77F871BF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10%</w:t>
                  </w:r>
                </w:p>
              </w:tc>
            </w:tr>
            <w:tr w:rsidR="00346F82" w:rsidRPr="002F2AC8" w14:paraId="791932BA" w14:textId="77777777" w:rsidTr="006E6E90">
              <w:trPr>
                <w:cantSplit/>
                <w:jc w:val="center"/>
              </w:trPr>
              <w:tc>
                <w:tcPr>
                  <w:tcW w:w="675" w:type="dxa"/>
                  <w:tcBorders>
                    <w:top w:val="single" w:sz="4" w:space="0" w:color="auto"/>
                  </w:tcBorders>
                  <w:vAlign w:val="center"/>
                </w:tcPr>
                <w:p w14:paraId="143A2485" w14:textId="77777777" w:rsidR="00346F82" w:rsidRPr="002F2AC8" w:rsidRDefault="00346F82" w:rsidP="006E6E90">
                  <w:pPr>
                    <w:keepNext/>
                    <w:jc w:val="right"/>
                    <w:rPr>
                      <w:b/>
                      <w:sz w:val="22"/>
                      <w:szCs w:val="22"/>
                    </w:rPr>
                  </w:pPr>
                  <w:r w:rsidRPr="002F2AC8">
                    <w:rPr>
                      <w:b/>
                      <w:sz w:val="22"/>
                      <w:szCs w:val="22"/>
                    </w:rPr>
                    <w:t>3</w:t>
                  </w:r>
                  <w:r w:rsidRPr="002F2AC8">
                    <w:rPr>
                      <w:b/>
                      <w:sz w:val="22"/>
                      <w:szCs w:val="22"/>
                      <w:vertAlign w:val="superscript"/>
                    </w:rPr>
                    <w:t>rd</w:t>
                  </w:r>
                </w:p>
              </w:tc>
              <w:tc>
                <w:tcPr>
                  <w:tcW w:w="765" w:type="dxa"/>
                  <w:tcBorders>
                    <w:top w:val="single" w:sz="4" w:space="0" w:color="auto"/>
                    <w:left w:val="single" w:sz="12" w:space="0" w:color="auto"/>
                    <w:bottom w:val="nil"/>
                    <w:right w:val="single" w:sz="4" w:space="0" w:color="auto"/>
                  </w:tcBorders>
                  <w:vAlign w:val="bottom"/>
                </w:tcPr>
                <w:p w14:paraId="1597ADC7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17%</w:t>
                  </w:r>
                </w:p>
              </w:tc>
              <w:tc>
                <w:tcPr>
                  <w:tcW w:w="648" w:type="dxa"/>
                  <w:tcBorders>
                    <w:top w:val="single" w:sz="4" w:space="0" w:color="auto"/>
                    <w:left w:val="single" w:sz="4" w:space="0" w:color="auto"/>
                    <w:bottom w:val="nil"/>
                  </w:tcBorders>
                  <w:shd w:val="clear" w:color="auto" w:fill="auto"/>
                  <w:vAlign w:val="bottom"/>
                </w:tcPr>
                <w:p w14:paraId="76F26C41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17%</w:t>
                  </w:r>
                </w:p>
              </w:tc>
              <w:tc>
                <w:tcPr>
                  <w:tcW w:w="649" w:type="dxa"/>
                  <w:tcBorders>
                    <w:top w:val="single" w:sz="4" w:space="0" w:color="auto"/>
                    <w:bottom w:val="nil"/>
                    <w:right w:val="single" w:sz="2" w:space="0" w:color="auto"/>
                  </w:tcBorders>
                  <w:shd w:val="clear" w:color="auto" w:fill="auto"/>
                  <w:vAlign w:val="bottom"/>
                </w:tcPr>
                <w:p w14:paraId="4D2FE5F6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26%</w:t>
                  </w:r>
                </w:p>
              </w:tc>
              <w:tc>
                <w:tcPr>
                  <w:tcW w:w="649" w:type="dxa"/>
                  <w:tcBorders>
                    <w:top w:val="single" w:sz="4" w:space="0" w:color="auto"/>
                    <w:left w:val="single" w:sz="2" w:space="0" w:color="auto"/>
                    <w:bottom w:val="nil"/>
                  </w:tcBorders>
                  <w:vAlign w:val="bottom"/>
                </w:tcPr>
                <w:p w14:paraId="4195DB05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23%</w:t>
                  </w:r>
                </w:p>
              </w:tc>
              <w:tc>
                <w:tcPr>
                  <w:tcW w:w="649" w:type="dxa"/>
                  <w:tcBorders>
                    <w:top w:val="single" w:sz="4" w:space="0" w:color="auto"/>
                    <w:bottom w:val="nil"/>
                    <w:right w:val="single" w:sz="12" w:space="0" w:color="auto"/>
                  </w:tcBorders>
                  <w:vAlign w:val="bottom"/>
                </w:tcPr>
                <w:p w14:paraId="2D0021B0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17%</w:t>
                  </w:r>
                </w:p>
              </w:tc>
            </w:tr>
            <w:tr w:rsidR="00346F82" w:rsidRPr="002F2AC8" w14:paraId="7E1A9AF4" w14:textId="77777777" w:rsidTr="006E6E90">
              <w:trPr>
                <w:cantSplit/>
                <w:jc w:val="center"/>
              </w:trPr>
              <w:tc>
                <w:tcPr>
                  <w:tcW w:w="675" w:type="dxa"/>
                  <w:tcBorders>
                    <w:top w:val="single" w:sz="4" w:space="0" w:color="auto"/>
                  </w:tcBorders>
                  <w:vAlign w:val="center"/>
                </w:tcPr>
                <w:p w14:paraId="56BC08F3" w14:textId="77777777" w:rsidR="00346F82" w:rsidRPr="002F2AC8" w:rsidRDefault="00346F82" w:rsidP="006E6E90">
                  <w:pPr>
                    <w:keepNext/>
                    <w:jc w:val="right"/>
                    <w:rPr>
                      <w:b/>
                      <w:sz w:val="22"/>
                      <w:szCs w:val="22"/>
                    </w:rPr>
                  </w:pPr>
                  <w:r w:rsidRPr="002F2AC8">
                    <w:rPr>
                      <w:b/>
                      <w:sz w:val="22"/>
                      <w:szCs w:val="22"/>
                    </w:rPr>
                    <w:t>4</w:t>
                  </w:r>
                  <w:r w:rsidRPr="002F2AC8">
                    <w:rPr>
                      <w:b/>
                      <w:sz w:val="22"/>
                      <w:szCs w:val="22"/>
                      <w:vertAlign w:val="superscript"/>
                    </w:rPr>
                    <w:t>th</w:t>
                  </w:r>
                </w:p>
              </w:tc>
              <w:tc>
                <w:tcPr>
                  <w:tcW w:w="765" w:type="dxa"/>
                  <w:tcBorders>
                    <w:top w:val="single" w:sz="4" w:space="0" w:color="auto"/>
                    <w:left w:val="single" w:sz="12" w:space="0" w:color="auto"/>
                    <w:bottom w:val="nil"/>
                    <w:right w:val="single" w:sz="4" w:space="0" w:color="auto"/>
                  </w:tcBorders>
                  <w:vAlign w:val="bottom"/>
                </w:tcPr>
                <w:p w14:paraId="06B02407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9%</w:t>
                  </w:r>
                </w:p>
              </w:tc>
              <w:tc>
                <w:tcPr>
                  <w:tcW w:w="648" w:type="dxa"/>
                  <w:tcBorders>
                    <w:top w:val="single" w:sz="4" w:space="0" w:color="auto"/>
                    <w:left w:val="single" w:sz="4" w:space="0" w:color="auto"/>
                    <w:bottom w:val="nil"/>
                  </w:tcBorders>
                  <w:shd w:val="clear" w:color="auto" w:fill="auto"/>
                  <w:vAlign w:val="bottom"/>
                </w:tcPr>
                <w:p w14:paraId="2E62DA8A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13%</w:t>
                  </w:r>
                </w:p>
              </w:tc>
              <w:tc>
                <w:tcPr>
                  <w:tcW w:w="649" w:type="dxa"/>
                  <w:tcBorders>
                    <w:top w:val="single" w:sz="4" w:space="0" w:color="auto"/>
                    <w:bottom w:val="nil"/>
                    <w:right w:val="single" w:sz="2" w:space="0" w:color="auto"/>
                  </w:tcBorders>
                  <w:shd w:val="clear" w:color="auto" w:fill="auto"/>
                  <w:vAlign w:val="bottom"/>
                </w:tcPr>
                <w:p w14:paraId="2166AA3D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20%</w:t>
                  </w:r>
                </w:p>
              </w:tc>
              <w:tc>
                <w:tcPr>
                  <w:tcW w:w="649" w:type="dxa"/>
                  <w:tcBorders>
                    <w:top w:val="single" w:sz="4" w:space="0" w:color="auto"/>
                    <w:left w:val="single" w:sz="2" w:space="0" w:color="auto"/>
                    <w:bottom w:val="nil"/>
                  </w:tcBorders>
                  <w:vAlign w:val="bottom"/>
                </w:tcPr>
                <w:p w14:paraId="7A9DB249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24%</w:t>
                  </w:r>
                </w:p>
              </w:tc>
              <w:tc>
                <w:tcPr>
                  <w:tcW w:w="649" w:type="dxa"/>
                  <w:tcBorders>
                    <w:top w:val="single" w:sz="4" w:space="0" w:color="auto"/>
                    <w:bottom w:val="nil"/>
                    <w:right w:val="single" w:sz="12" w:space="0" w:color="auto"/>
                  </w:tcBorders>
                  <w:vAlign w:val="bottom"/>
                </w:tcPr>
                <w:p w14:paraId="0ECD8958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34%</w:t>
                  </w:r>
                </w:p>
              </w:tc>
            </w:tr>
            <w:tr w:rsidR="00346F82" w:rsidRPr="002F2AC8" w14:paraId="1F2B662D" w14:textId="77777777" w:rsidTr="006E6E90">
              <w:trPr>
                <w:cantSplit/>
                <w:jc w:val="center"/>
              </w:trPr>
              <w:tc>
                <w:tcPr>
                  <w:tcW w:w="675" w:type="dxa"/>
                  <w:tcBorders>
                    <w:top w:val="single" w:sz="4" w:space="0" w:color="auto"/>
                    <w:bottom w:val="single" w:sz="12" w:space="0" w:color="auto"/>
                  </w:tcBorders>
                  <w:vAlign w:val="center"/>
                </w:tcPr>
                <w:p w14:paraId="5DB7865D" w14:textId="77777777" w:rsidR="00346F82" w:rsidRPr="002F2AC8" w:rsidRDefault="00346F82" w:rsidP="006E6E90">
                  <w:pPr>
                    <w:keepNext/>
                    <w:jc w:val="right"/>
                    <w:rPr>
                      <w:b/>
                      <w:sz w:val="22"/>
                    </w:rPr>
                  </w:pPr>
                  <w:r w:rsidRPr="002F2AC8">
                    <w:rPr>
                      <w:b/>
                      <w:sz w:val="22"/>
                      <w:szCs w:val="22"/>
                    </w:rPr>
                    <w:t>5</w:t>
                  </w:r>
                  <w:r w:rsidRPr="002F2AC8">
                    <w:rPr>
                      <w:b/>
                      <w:sz w:val="22"/>
                      <w:szCs w:val="22"/>
                      <w:vertAlign w:val="superscript"/>
                    </w:rPr>
                    <w:t>th</w:t>
                  </w:r>
                </w:p>
              </w:tc>
              <w:tc>
                <w:tcPr>
                  <w:tcW w:w="765" w:type="dxa"/>
                  <w:tcBorders>
                    <w:top w:val="single" w:sz="4" w:space="0" w:color="auto"/>
                    <w:left w:val="single" w:sz="12" w:space="0" w:color="auto"/>
                    <w:bottom w:val="single" w:sz="12" w:space="0" w:color="auto"/>
                    <w:right w:val="single" w:sz="4" w:space="0" w:color="auto"/>
                  </w:tcBorders>
                  <w:vAlign w:val="bottom"/>
                </w:tcPr>
                <w:p w14:paraId="64AA8436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3%</w:t>
                  </w:r>
                </w:p>
              </w:tc>
              <w:tc>
                <w:tcPr>
                  <w:tcW w:w="648" w:type="dxa"/>
                  <w:tcBorders>
                    <w:top w:val="single" w:sz="4" w:space="0" w:color="auto"/>
                    <w:left w:val="single" w:sz="4" w:space="0" w:color="auto"/>
                    <w:bottom w:val="single" w:sz="12" w:space="0" w:color="auto"/>
                  </w:tcBorders>
                  <w:shd w:val="clear" w:color="auto" w:fill="auto"/>
                  <w:vAlign w:val="bottom"/>
                </w:tcPr>
                <w:p w14:paraId="7C9EF111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4%</w:t>
                  </w:r>
                </w:p>
              </w:tc>
              <w:tc>
                <w:tcPr>
                  <w:tcW w:w="649" w:type="dxa"/>
                  <w:tcBorders>
                    <w:top w:val="single" w:sz="4" w:space="0" w:color="auto"/>
                    <w:bottom w:val="single" w:sz="12" w:space="0" w:color="auto"/>
                    <w:right w:val="single" w:sz="2" w:space="0" w:color="auto"/>
                  </w:tcBorders>
                  <w:shd w:val="clear" w:color="auto" w:fill="auto"/>
                  <w:vAlign w:val="bottom"/>
                </w:tcPr>
                <w:p w14:paraId="78931721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23%</w:t>
                  </w:r>
                </w:p>
              </w:tc>
              <w:tc>
                <w:tcPr>
                  <w:tcW w:w="649" w:type="dxa"/>
                  <w:tcBorders>
                    <w:top w:val="single" w:sz="4" w:space="0" w:color="auto"/>
                    <w:left w:val="single" w:sz="2" w:space="0" w:color="auto"/>
                    <w:bottom w:val="single" w:sz="12" w:space="0" w:color="auto"/>
                  </w:tcBorders>
                  <w:vAlign w:val="bottom"/>
                </w:tcPr>
                <w:p w14:paraId="3DEB33DE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32%</w:t>
                  </w:r>
                </w:p>
              </w:tc>
              <w:tc>
                <w:tcPr>
                  <w:tcW w:w="649" w:type="dxa"/>
                  <w:tcBorders>
                    <w:top w:val="single" w:sz="4" w:space="0" w:color="auto"/>
                    <w:bottom w:val="single" w:sz="12" w:space="0" w:color="auto"/>
                    <w:right w:val="single" w:sz="12" w:space="0" w:color="auto"/>
                  </w:tcBorders>
                  <w:vAlign w:val="bottom"/>
                </w:tcPr>
                <w:p w14:paraId="03318E44" w14:textId="77777777" w:rsidR="00346F82" w:rsidRPr="002F2AC8" w:rsidRDefault="00346F82" w:rsidP="006E6E90">
                  <w:pPr>
                    <w:jc w:val="center"/>
                    <w:rPr>
                      <w:color w:val="000000"/>
                      <w:sz w:val="22"/>
                      <w:szCs w:val="22"/>
                    </w:rPr>
                  </w:pPr>
                  <w:r w:rsidRPr="002F2AC8">
                    <w:rPr>
                      <w:color w:val="000000"/>
                      <w:sz w:val="22"/>
                      <w:szCs w:val="22"/>
                    </w:rPr>
                    <w:t>38%</w:t>
                  </w:r>
                </w:p>
              </w:tc>
            </w:tr>
          </w:tbl>
          <w:p w14:paraId="5EFB8AEA" w14:textId="77777777" w:rsidR="00346F82" w:rsidRPr="002F2AC8" w:rsidRDefault="00346F82" w:rsidP="006E6E90">
            <w:pPr>
              <w:autoSpaceDE w:val="0"/>
              <w:autoSpaceDN w:val="0"/>
              <w:adjustRightInd w:val="0"/>
              <w:jc w:val="both"/>
              <w:rPr>
                <w:color w:val="000000"/>
                <w:szCs w:val="24"/>
              </w:rPr>
            </w:pPr>
          </w:p>
        </w:tc>
        <w:tc>
          <w:tcPr>
            <w:tcW w:w="4906" w:type="dxa"/>
            <w:tcBorders>
              <w:top w:val="nil"/>
            </w:tcBorders>
            <w:tcMar>
              <w:left w:w="0" w:type="dxa"/>
              <w:right w:w="0" w:type="dxa"/>
            </w:tcMar>
            <w:vAlign w:val="center"/>
          </w:tcPr>
          <w:p w14:paraId="730D172F" w14:textId="77777777" w:rsidR="00346F82" w:rsidRPr="002F2AC8" w:rsidRDefault="00346F82" w:rsidP="006E6E90">
            <w:pPr>
              <w:autoSpaceDE w:val="0"/>
              <w:autoSpaceDN w:val="0"/>
              <w:adjustRightInd w:val="0"/>
              <w:jc w:val="both"/>
              <w:rPr>
                <w:color w:val="000000"/>
                <w:szCs w:val="24"/>
              </w:rPr>
            </w:pPr>
            <w:r w:rsidRPr="002F2AC8">
              <w:rPr>
                <w:noProof/>
                <w:color w:val="000000"/>
                <w:szCs w:val="24"/>
              </w:rPr>
              <w:drawing>
                <wp:inline distT="0" distB="0" distL="0" distR="0" wp14:anchorId="2C9BD126" wp14:editId="70B36C0E">
                  <wp:extent cx="3106800" cy="1609725"/>
                  <wp:effectExtent l="19050" t="0" r="0" b="0"/>
                  <wp:docPr id="12" name="Picture 45" descr="C:\Epidata\2008MICS\Graphs\albania2005ScreePlot.gif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C:\Epidata\2008MICS\Graphs\albania2005ScreePlot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6800" cy="1609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2270590" w14:textId="205306A5" w:rsidR="00346F82" w:rsidRDefault="000F30B7" w:rsidP="00C71D81">
      <w:pPr>
        <w:pStyle w:val="BodyText"/>
        <w:spacing w:after="60" w:line="480" w:lineRule="auto"/>
        <w:ind w:left="720" w:hanging="720"/>
        <w:jc w:val="left"/>
        <w:rPr>
          <w:sz w:val="18"/>
          <w:szCs w:val="18"/>
          <w:lang w:val="en-GB"/>
        </w:rPr>
      </w:pPr>
      <w:r>
        <w:rPr>
          <w:sz w:val="18"/>
          <w:szCs w:val="18"/>
          <w:lang w:val="en-GB"/>
        </w:rPr>
        <w:t>DHS: Demographic and Health Survey; P2C: Polychoric Dual-Component Index</w:t>
      </w:r>
    </w:p>
    <w:sectPr w:rsidR="00346F82" w:rsidSect="00C71D81">
      <w:headerReference w:type="even" r:id="rId12"/>
      <w:headerReference w:type="first" r:id="rId13"/>
      <w:pgSz w:w="12240" w:h="15840" w:code="1"/>
      <w:pgMar w:top="1440" w:right="1440" w:bottom="1440" w:left="1440" w:header="720" w:footer="720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8A758E9" w14:textId="77777777" w:rsidR="009817B6" w:rsidRDefault="009817B6">
      <w:r>
        <w:separator/>
      </w:r>
    </w:p>
  </w:endnote>
  <w:endnote w:type="continuationSeparator" w:id="0">
    <w:p w14:paraId="752C6D57" w14:textId="77777777" w:rsidR="009817B6" w:rsidRDefault="009817B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imes New Roman Bold">
    <w:panose1 w:val="00000000000000000000"/>
    <w:charset w:val="00"/>
    <w:family w:val="roman"/>
    <w:notTrueType/>
    <w:pitch w:val="default"/>
  </w:font>
  <w:font w:name="Latha">
    <w:panose1 w:val="02000400000000000000"/>
    <w:charset w:val="00"/>
    <w:family w:val="swiss"/>
    <w:pitch w:val="variable"/>
    <w:sig w:usb0="001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8B21C80" w14:textId="77777777" w:rsidR="009817B6" w:rsidRDefault="009817B6">
      <w:r>
        <w:separator/>
      </w:r>
    </w:p>
  </w:footnote>
  <w:footnote w:type="continuationSeparator" w:id="0">
    <w:p w14:paraId="3E4E1552" w14:textId="77777777" w:rsidR="009817B6" w:rsidRDefault="009817B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D81B501" w14:textId="77777777" w:rsidR="006E6E90" w:rsidRDefault="006E6E90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C1F2AC0" w14:textId="77777777" w:rsidR="006E6E90" w:rsidRDefault="006E6E90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000002"/>
    <w:multiLevelType w:val="singleLevel"/>
    <w:tmpl w:val="00000000"/>
    <w:name w:val="­c§øwy§øw`æ"/>
    <w:lvl w:ilvl="0">
      <w:start w:val="1"/>
      <w:numFmt w:val="decimal"/>
      <w:pStyle w:val="1"/>
      <w:lvlText w:val="%1."/>
      <w:lvlJc w:val="left"/>
      <w:pPr>
        <w:tabs>
          <w:tab w:val="num" w:pos="720"/>
        </w:tabs>
      </w:pPr>
      <w:rPr>
        <w:rFonts w:ascii="Arial" w:hAnsi="Arial" w:cs="Arial"/>
        <w:sz w:val="24"/>
        <w:szCs w:val="24"/>
      </w:rPr>
    </w:lvl>
  </w:abstractNum>
  <w:abstractNum w:abstractNumId="1" w15:restartNumberingAfterBreak="0">
    <w:nsid w:val="02CB48F5"/>
    <w:multiLevelType w:val="hybridMultilevel"/>
    <w:tmpl w:val="8F9E27C6"/>
    <w:lvl w:ilvl="0" w:tplc="D270C99E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0C0527A"/>
    <w:multiLevelType w:val="hybridMultilevel"/>
    <w:tmpl w:val="CB2838F0"/>
    <w:lvl w:ilvl="0" w:tplc="A85C4C24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362427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702008A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643CC28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AB6CCBB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503C3A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C96A967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61DCAB8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E996CB7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1604466"/>
    <w:multiLevelType w:val="hybridMultilevel"/>
    <w:tmpl w:val="67CEC68A"/>
    <w:lvl w:ilvl="0" w:tplc="FE42EACE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cs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cs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cs="Wingdings" w:hint="default"/>
      </w:rPr>
    </w:lvl>
  </w:abstractNum>
  <w:abstractNum w:abstractNumId="4" w15:restartNumberingAfterBreak="0">
    <w:nsid w:val="17391CBE"/>
    <w:multiLevelType w:val="hybridMultilevel"/>
    <w:tmpl w:val="CA049E8A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81D3DF3"/>
    <w:multiLevelType w:val="hybridMultilevel"/>
    <w:tmpl w:val="C8446CF0"/>
    <w:lvl w:ilvl="0" w:tplc="040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19471E2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16"/>
        <w:szCs w:val="16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2652413E"/>
    <w:multiLevelType w:val="hybridMultilevel"/>
    <w:tmpl w:val="751ADC7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CE65104">
      <w:start w:val="3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3460B7E0">
      <w:start w:val="1"/>
      <w:numFmt w:val="lowerLetter"/>
      <w:lvlText w:val="%3)"/>
      <w:lvlJc w:val="left"/>
      <w:pPr>
        <w:ind w:left="2340" w:hanging="36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27312C9D"/>
    <w:multiLevelType w:val="multilevel"/>
    <w:tmpl w:val="43A6C1CE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8" w15:restartNumberingAfterBreak="0">
    <w:nsid w:val="2D5A1A3E"/>
    <w:multiLevelType w:val="hybridMultilevel"/>
    <w:tmpl w:val="E31C3168"/>
    <w:lvl w:ilvl="0" w:tplc="0409001B">
      <w:start w:val="1"/>
      <w:numFmt w:val="lowerRoman"/>
      <w:lvlText w:val="%1."/>
      <w:lvlJc w:val="right"/>
      <w:pPr>
        <w:tabs>
          <w:tab w:val="num" w:pos="0"/>
        </w:tabs>
        <w:ind w:left="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9" w15:restartNumberingAfterBreak="0">
    <w:nsid w:val="2ED25C3C"/>
    <w:multiLevelType w:val="hybridMultilevel"/>
    <w:tmpl w:val="86CEFD76"/>
    <w:lvl w:ilvl="0" w:tplc="08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08C2317"/>
    <w:multiLevelType w:val="hybridMultilevel"/>
    <w:tmpl w:val="4C722798"/>
    <w:lvl w:ilvl="0" w:tplc="040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43F716DB"/>
    <w:multiLevelType w:val="multilevel"/>
    <w:tmpl w:val="264C87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499C1F99"/>
    <w:multiLevelType w:val="hybridMultilevel"/>
    <w:tmpl w:val="E598B168"/>
    <w:lvl w:ilvl="0" w:tplc="0809000F">
      <w:start w:val="1"/>
      <w:numFmt w:val="decimal"/>
      <w:lvlText w:val="%1."/>
      <w:lvlJc w:val="left"/>
      <w:pPr>
        <w:ind w:left="840" w:hanging="360"/>
      </w:pPr>
    </w:lvl>
    <w:lvl w:ilvl="1" w:tplc="08090019" w:tentative="1">
      <w:start w:val="1"/>
      <w:numFmt w:val="lowerLetter"/>
      <w:lvlText w:val="%2."/>
      <w:lvlJc w:val="left"/>
      <w:pPr>
        <w:ind w:left="1560" w:hanging="360"/>
      </w:pPr>
    </w:lvl>
    <w:lvl w:ilvl="2" w:tplc="0809001B" w:tentative="1">
      <w:start w:val="1"/>
      <w:numFmt w:val="lowerRoman"/>
      <w:lvlText w:val="%3."/>
      <w:lvlJc w:val="right"/>
      <w:pPr>
        <w:ind w:left="2280" w:hanging="180"/>
      </w:pPr>
    </w:lvl>
    <w:lvl w:ilvl="3" w:tplc="0809000F" w:tentative="1">
      <w:start w:val="1"/>
      <w:numFmt w:val="decimal"/>
      <w:lvlText w:val="%4."/>
      <w:lvlJc w:val="left"/>
      <w:pPr>
        <w:ind w:left="3000" w:hanging="360"/>
      </w:pPr>
    </w:lvl>
    <w:lvl w:ilvl="4" w:tplc="08090019" w:tentative="1">
      <w:start w:val="1"/>
      <w:numFmt w:val="lowerLetter"/>
      <w:lvlText w:val="%5."/>
      <w:lvlJc w:val="left"/>
      <w:pPr>
        <w:ind w:left="3720" w:hanging="360"/>
      </w:pPr>
    </w:lvl>
    <w:lvl w:ilvl="5" w:tplc="0809001B" w:tentative="1">
      <w:start w:val="1"/>
      <w:numFmt w:val="lowerRoman"/>
      <w:lvlText w:val="%6."/>
      <w:lvlJc w:val="right"/>
      <w:pPr>
        <w:ind w:left="4440" w:hanging="180"/>
      </w:pPr>
    </w:lvl>
    <w:lvl w:ilvl="6" w:tplc="0809000F" w:tentative="1">
      <w:start w:val="1"/>
      <w:numFmt w:val="decimal"/>
      <w:lvlText w:val="%7."/>
      <w:lvlJc w:val="left"/>
      <w:pPr>
        <w:ind w:left="5160" w:hanging="360"/>
      </w:pPr>
    </w:lvl>
    <w:lvl w:ilvl="7" w:tplc="08090019" w:tentative="1">
      <w:start w:val="1"/>
      <w:numFmt w:val="lowerLetter"/>
      <w:lvlText w:val="%8."/>
      <w:lvlJc w:val="left"/>
      <w:pPr>
        <w:ind w:left="5880" w:hanging="360"/>
      </w:pPr>
    </w:lvl>
    <w:lvl w:ilvl="8" w:tplc="0809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13" w15:restartNumberingAfterBreak="0">
    <w:nsid w:val="4ACD69EB"/>
    <w:multiLevelType w:val="multilevel"/>
    <w:tmpl w:val="FBAEFE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800"/>
        </w:tabs>
        <w:ind w:left="1800" w:hanging="1440"/>
      </w:pPr>
      <w:rPr>
        <w:rFonts w:hint="default"/>
      </w:rPr>
    </w:lvl>
  </w:abstractNum>
  <w:abstractNum w:abstractNumId="14" w15:restartNumberingAfterBreak="0">
    <w:nsid w:val="4F106B42"/>
    <w:multiLevelType w:val="hybridMultilevel"/>
    <w:tmpl w:val="0192BF64"/>
    <w:lvl w:ilvl="0" w:tplc="375041A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5" w15:restartNumberingAfterBreak="0">
    <w:nsid w:val="518F232E"/>
    <w:multiLevelType w:val="hybridMultilevel"/>
    <w:tmpl w:val="CBECC618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5CC83803"/>
    <w:multiLevelType w:val="hybridMultilevel"/>
    <w:tmpl w:val="FA565166"/>
    <w:lvl w:ilvl="0" w:tplc="0EA8856C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6DAA2B4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719E1D1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E820D17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7ADCA6B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50B6CB7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D810909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D6EE243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B8A656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609F6CFA"/>
    <w:multiLevelType w:val="hybridMultilevel"/>
    <w:tmpl w:val="24F8921C"/>
    <w:lvl w:ilvl="0" w:tplc="D270C99E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72C9583D"/>
    <w:multiLevelType w:val="hybridMultilevel"/>
    <w:tmpl w:val="E6A6FA00"/>
    <w:lvl w:ilvl="0" w:tplc="6F50CC1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D94BB8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9DEAC09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DA1E608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C8273E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C47C6D7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9D82051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6D06F6E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67CA11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739912B9"/>
    <w:multiLevelType w:val="hybridMultilevel"/>
    <w:tmpl w:val="0B704A00"/>
    <w:lvl w:ilvl="0" w:tplc="5CAA4ABE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BC8394E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D2D8597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DA42D07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C56848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80FE168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F02E8C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AAC3F5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CDE43AB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79D066C8"/>
    <w:multiLevelType w:val="hybridMultilevel"/>
    <w:tmpl w:val="C3BA66CC"/>
    <w:lvl w:ilvl="0" w:tplc="2C04F5A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A234374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622811B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610A200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0DE8C7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4D6CB3E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50AC597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A2070F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6666EDA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7FC32037"/>
    <w:multiLevelType w:val="hybridMultilevel"/>
    <w:tmpl w:val="1AFCB962"/>
    <w:lvl w:ilvl="0" w:tplc="957E9E4E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A1CC8FA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8CDA09D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E7A5D6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A07AF66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E43AFFD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6DB05FF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D32CFF9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97A2AE8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7FE711A2"/>
    <w:multiLevelType w:val="hybridMultilevel"/>
    <w:tmpl w:val="739C942E"/>
    <w:lvl w:ilvl="0" w:tplc="D270C99E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7"/>
  </w:num>
  <w:num w:numId="2">
    <w:abstractNumId w:val="0"/>
    <w:lvlOverride w:ilvl="0">
      <w:startOverride w:val="1"/>
      <w:lvl w:ilvl="0">
        <w:start w:val="1"/>
        <w:numFmt w:val="decimal"/>
        <w:pStyle w:val="1"/>
        <w:lvlText w:val="%1."/>
        <w:lvlJc w:val="left"/>
      </w:lvl>
    </w:lvlOverride>
  </w:num>
  <w:num w:numId="3">
    <w:abstractNumId w:val="13"/>
  </w:num>
  <w:num w:numId="4">
    <w:abstractNumId w:val="6"/>
  </w:num>
  <w:num w:numId="5">
    <w:abstractNumId w:val="15"/>
  </w:num>
  <w:num w:numId="6">
    <w:abstractNumId w:val="1"/>
  </w:num>
  <w:num w:numId="7">
    <w:abstractNumId w:val="22"/>
  </w:num>
  <w:num w:numId="8">
    <w:abstractNumId w:val="8"/>
  </w:num>
  <w:num w:numId="9">
    <w:abstractNumId w:val="17"/>
  </w:num>
  <w:num w:numId="10">
    <w:abstractNumId w:val="18"/>
  </w:num>
  <w:num w:numId="11">
    <w:abstractNumId w:val="5"/>
  </w:num>
  <w:num w:numId="12">
    <w:abstractNumId w:val="16"/>
  </w:num>
  <w:num w:numId="13">
    <w:abstractNumId w:val="19"/>
  </w:num>
  <w:num w:numId="14">
    <w:abstractNumId w:val="20"/>
  </w:num>
  <w:num w:numId="15">
    <w:abstractNumId w:val="10"/>
  </w:num>
  <w:num w:numId="16">
    <w:abstractNumId w:val="21"/>
  </w:num>
  <w:num w:numId="17">
    <w:abstractNumId w:val="2"/>
  </w:num>
  <w:num w:numId="18">
    <w:abstractNumId w:val="12"/>
  </w:num>
  <w:num w:numId="19">
    <w:abstractNumId w:val="9"/>
  </w:num>
  <w:num w:numId="20">
    <w:abstractNumId w:val="11"/>
  </w:num>
  <w:num w:numId="21">
    <w:abstractNumId w:val="4"/>
  </w:num>
  <w:num w:numId="22">
    <w:abstractNumId w:val="14"/>
  </w:num>
  <w:num w:numId="23">
    <w:abstractNumId w:val="3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SystemFonts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fr-FR" w:vendorID="64" w:dllVersion="0" w:nlCheck="1" w:checkStyle="0"/>
  <w:activeWritingStyle w:appName="MSWord" w:lang="pt-PT" w:vendorID="64" w:dllVersion="0" w:nlCheck="1" w:checkStyle="0"/>
  <w:activeWritingStyle w:appName="MSWord" w:lang="en-GB" w:vendorID="64" w:dllVersion="4096" w:nlCheck="1" w:checkStyle="0"/>
  <w:activeWritingStyle w:appName="MSWord" w:lang="fr-FR" w:vendorID="64" w:dllVersion="4096" w:nlCheck="1" w:checkStyle="0"/>
  <w:activeWritingStyle w:appName="MSWord" w:lang="en-US" w:vendorID="64" w:dllVersion="4096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isplayHorizontalDrawingGridEvery w:val="0"/>
  <w:displayVerticalDrawingGridEvery w:val="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J Glob Health (modified)&lt;/Style&gt;&lt;LeftDelim&gt;{&lt;/LeftDelim&gt;&lt;RightDelim&gt;}&lt;/RightDelim&gt;&lt;FontName&gt;Times New Roman&lt;/FontName&gt;&lt;FontSize&gt;12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twfr9sspgfpeawese5yv55fcat50ssfxwf2r&quot;&gt;Main&lt;record-ids&gt;&lt;item&gt;39&lt;/item&gt;&lt;item&gt;88&lt;/item&gt;&lt;item&gt;94&lt;/item&gt;&lt;item&gt;102&lt;/item&gt;&lt;item&gt;106&lt;/item&gt;&lt;item&gt;108&lt;/item&gt;&lt;item&gt;109&lt;/item&gt;&lt;item&gt;111&lt;/item&gt;&lt;item&gt;130&lt;/item&gt;&lt;item&gt;138&lt;/item&gt;&lt;item&gt;141&lt;/item&gt;&lt;item&gt;143&lt;/item&gt;&lt;item&gt;157&lt;/item&gt;&lt;item&gt;170&lt;/item&gt;&lt;item&gt;190&lt;/item&gt;&lt;item&gt;219&lt;/item&gt;&lt;item&gt;224&lt;/item&gt;&lt;item&gt;243&lt;/item&gt;&lt;item&gt;247&lt;/item&gt;&lt;item&gt;248&lt;/item&gt;&lt;item&gt;249&lt;/item&gt;&lt;item&gt;250&lt;/item&gt;&lt;item&gt;251&lt;/item&gt;&lt;item&gt;252&lt;/item&gt;&lt;item&gt;253&lt;/item&gt;&lt;item&gt;254&lt;/item&gt;&lt;item&gt;255&lt;/item&gt;&lt;item&gt;273&lt;/item&gt;&lt;item&gt;276&lt;/item&gt;&lt;item&gt;315&lt;/item&gt;&lt;item&gt;320&lt;/item&gt;&lt;item&gt;323&lt;/item&gt;&lt;item&gt;324&lt;/item&gt;&lt;item&gt;325&lt;/item&gt;&lt;item&gt;328&lt;/item&gt;&lt;item&gt;329&lt;/item&gt;&lt;item&gt;330&lt;/item&gt;&lt;item&gt;332&lt;/item&gt;&lt;item&gt;333&lt;/item&gt;&lt;item&gt;335&lt;/item&gt;&lt;item&gt;336&lt;/item&gt;&lt;item&gt;337&lt;/item&gt;&lt;item&gt;338&lt;/item&gt;&lt;item&gt;339&lt;/item&gt;&lt;item&gt;340&lt;/item&gt;&lt;item&gt;341&lt;/item&gt;&lt;item&gt;342&lt;/item&gt;&lt;/record-ids&gt;&lt;/item&gt;&lt;/Libraries&gt;"/>
  </w:docVars>
  <w:rsids>
    <w:rsidRoot w:val="007D37D8"/>
    <w:rsid w:val="000006F6"/>
    <w:rsid w:val="00002B53"/>
    <w:rsid w:val="00005AC5"/>
    <w:rsid w:val="00005C26"/>
    <w:rsid w:val="00005C64"/>
    <w:rsid w:val="000060F9"/>
    <w:rsid w:val="00006690"/>
    <w:rsid w:val="00007393"/>
    <w:rsid w:val="00007433"/>
    <w:rsid w:val="00007435"/>
    <w:rsid w:val="00010313"/>
    <w:rsid w:val="00011B55"/>
    <w:rsid w:val="00012165"/>
    <w:rsid w:val="00012777"/>
    <w:rsid w:val="00013430"/>
    <w:rsid w:val="000142DD"/>
    <w:rsid w:val="0001533A"/>
    <w:rsid w:val="00016D85"/>
    <w:rsid w:val="000218C5"/>
    <w:rsid w:val="00021F4D"/>
    <w:rsid w:val="0002444A"/>
    <w:rsid w:val="00025BD0"/>
    <w:rsid w:val="0003155C"/>
    <w:rsid w:val="00031A7C"/>
    <w:rsid w:val="00034192"/>
    <w:rsid w:val="00035BA3"/>
    <w:rsid w:val="00037D9B"/>
    <w:rsid w:val="0004021B"/>
    <w:rsid w:val="00041224"/>
    <w:rsid w:val="000418F4"/>
    <w:rsid w:val="00042B47"/>
    <w:rsid w:val="00046402"/>
    <w:rsid w:val="00046BD6"/>
    <w:rsid w:val="00046FFA"/>
    <w:rsid w:val="0005498E"/>
    <w:rsid w:val="0005561B"/>
    <w:rsid w:val="00060925"/>
    <w:rsid w:val="00061A51"/>
    <w:rsid w:val="00062A0B"/>
    <w:rsid w:val="00063359"/>
    <w:rsid w:val="00063F00"/>
    <w:rsid w:val="0006414B"/>
    <w:rsid w:val="000644BA"/>
    <w:rsid w:val="000674E5"/>
    <w:rsid w:val="00071101"/>
    <w:rsid w:val="00071197"/>
    <w:rsid w:val="00072844"/>
    <w:rsid w:val="00074AEC"/>
    <w:rsid w:val="00074F19"/>
    <w:rsid w:val="00077B03"/>
    <w:rsid w:val="00077C74"/>
    <w:rsid w:val="00080FB8"/>
    <w:rsid w:val="00084133"/>
    <w:rsid w:val="00084541"/>
    <w:rsid w:val="000867A5"/>
    <w:rsid w:val="00090278"/>
    <w:rsid w:val="000946F7"/>
    <w:rsid w:val="000948D3"/>
    <w:rsid w:val="000960A8"/>
    <w:rsid w:val="000A1442"/>
    <w:rsid w:val="000A20B4"/>
    <w:rsid w:val="000A2518"/>
    <w:rsid w:val="000A78E6"/>
    <w:rsid w:val="000B1898"/>
    <w:rsid w:val="000B3DDC"/>
    <w:rsid w:val="000B44FE"/>
    <w:rsid w:val="000B4B03"/>
    <w:rsid w:val="000B7796"/>
    <w:rsid w:val="000C02B0"/>
    <w:rsid w:val="000C3055"/>
    <w:rsid w:val="000C4474"/>
    <w:rsid w:val="000C4A05"/>
    <w:rsid w:val="000C7232"/>
    <w:rsid w:val="000C7816"/>
    <w:rsid w:val="000C7C0B"/>
    <w:rsid w:val="000D324F"/>
    <w:rsid w:val="000D33B8"/>
    <w:rsid w:val="000D7EB9"/>
    <w:rsid w:val="000E017E"/>
    <w:rsid w:val="000E03AB"/>
    <w:rsid w:val="000E349A"/>
    <w:rsid w:val="000E4739"/>
    <w:rsid w:val="000E539E"/>
    <w:rsid w:val="000E59D6"/>
    <w:rsid w:val="000F09E5"/>
    <w:rsid w:val="000F28E1"/>
    <w:rsid w:val="000F30B7"/>
    <w:rsid w:val="000F3446"/>
    <w:rsid w:val="000F4554"/>
    <w:rsid w:val="000F6A29"/>
    <w:rsid w:val="000F6E41"/>
    <w:rsid w:val="00100D98"/>
    <w:rsid w:val="00101D41"/>
    <w:rsid w:val="00102E4A"/>
    <w:rsid w:val="00104B05"/>
    <w:rsid w:val="00106690"/>
    <w:rsid w:val="00107C16"/>
    <w:rsid w:val="00107D59"/>
    <w:rsid w:val="0011069B"/>
    <w:rsid w:val="00110B1B"/>
    <w:rsid w:val="00110F19"/>
    <w:rsid w:val="001137ED"/>
    <w:rsid w:val="00113CE5"/>
    <w:rsid w:val="00115144"/>
    <w:rsid w:val="00115164"/>
    <w:rsid w:val="00121886"/>
    <w:rsid w:val="00122382"/>
    <w:rsid w:val="00123A2A"/>
    <w:rsid w:val="00124C04"/>
    <w:rsid w:val="00125D7B"/>
    <w:rsid w:val="0012613C"/>
    <w:rsid w:val="00130272"/>
    <w:rsid w:val="00130690"/>
    <w:rsid w:val="001342C8"/>
    <w:rsid w:val="00134A47"/>
    <w:rsid w:val="00137308"/>
    <w:rsid w:val="001376D4"/>
    <w:rsid w:val="00140396"/>
    <w:rsid w:val="0014197C"/>
    <w:rsid w:val="00145696"/>
    <w:rsid w:val="001459B7"/>
    <w:rsid w:val="00145BC5"/>
    <w:rsid w:val="00147020"/>
    <w:rsid w:val="00147C3B"/>
    <w:rsid w:val="00150DF4"/>
    <w:rsid w:val="00150EA6"/>
    <w:rsid w:val="001516FE"/>
    <w:rsid w:val="00152C58"/>
    <w:rsid w:val="0015360E"/>
    <w:rsid w:val="00157D81"/>
    <w:rsid w:val="001600BB"/>
    <w:rsid w:val="001610B9"/>
    <w:rsid w:val="0016419D"/>
    <w:rsid w:val="0016578E"/>
    <w:rsid w:val="00167736"/>
    <w:rsid w:val="0017364E"/>
    <w:rsid w:val="001752EA"/>
    <w:rsid w:val="00185A47"/>
    <w:rsid w:val="00185FA1"/>
    <w:rsid w:val="001879AE"/>
    <w:rsid w:val="00191310"/>
    <w:rsid w:val="00191344"/>
    <w:rsid w:val="00191700"/>
    <w:rsid w:val="00191E12"/>
    <w:rsid w:val="00194DCD"/>
    <w:rsid w:val="00197BFE"/>
    <w:rsid w:val="001A0940"/>
    <w:rsid w:val="001A194F"/>
    <w:rsid w:val="001A1D64"/>
    <w:rsid w:val="001A310A"/>
    <w:rsid w:val="001A3C28"/>
    <w:rsid w:val="001A43DA"/>
    <w:rsid w:val="001A7365"/>
    <w:rsid w:val="001A79C9"/>
    <w:rsid w:val="001B15B2"/>
    <w:rsid w:val="001B1B69"/>
    <w:rsid w:val="001B3FE1"/>
    <w:rsid w:val="001B5251"/>
    <w:rsid w:val="001B52E7"/>
    <w:rsid w:val="001B6D39"/>
    <w:rsid w:val="001C01CC"/>
    <w:rsid w:val="001C2B3A"/>
    <w:rsid w:val="001C2B73"/>
    <w:rsid w:val="001C521A"/>
    <w:rsid w:val="001C7935"/>
    <w:rsid w:val="001D039C"/>
    <w:rsid w:val="001D3CBC"/>
    <w:rsid w:val="001D456F"/>
    <w:rsid w:val="001D54CA"/>
    <w:rsid w:val="001D6248"/>
    <w:rsid w:val="001D75D8"/>
    <w:rsid w:val="001D76DD"/>
    <w:rsid w:val="001D7733"/>
    <w:rsid w:val="001D7DDF"/>
    <w:rsid w:val="001E051A"/>
    <w:rsid w:val="001E1359"/>
    <w:rsid w:val="001E2F8A"/>
    <w:rsid w:val="001E3052"/>
    <w:rsid w:val="001E42B9"/>
    <w:rsid w:val="001E5C3E"/>
    <w:rsid w:val="001E7FDC"/>
    <w:rsid w:val="001F3AD5"/>
    <w:rsid w:val="001F483E"/>
    <w:rsid w:val="001F4FDA"/>
    <w:rsid w:val="001F5354"/>
    <w:rsid w:val="001F6FEC"/>
    <w:rsid w:val="002007E7"/>
    <w:rsid w:val="002016EE"/>
    <w:rsid w:val="00202CA5"/>
    <w:rsid w:val="00203EBB"/>
    <w:rsid w:val="0020499B"/>
    <w:rsid w:val="00204F7B"/>
    <w:rsid w:val="002051F3"/>
    <w:rsid w:val="002066EF"/>
    <w:rsid w:val="00214AEE"/>
    <w:rsid w:val="00215105"/>
    <w:rsid w:val="002175EF"/>
    <w:rsid w:val="002211FD"/>
    <w:rsid w:val="00226722"/>
    <w:rsid w:val="00226CCD"/>
    <w:rsid w:val="00230A23"/>
    <w:rsid w:val="00231E2F"/>
    <w:rsid w:val="002327FB"/>
    <w:rsid w:val="0023318B"/>
    <w:rsid w:val="00234DAF"/>
    <w:rsid w:val="00244C9E"/>
    <w:rsid w:val="0024555B"/>
    <w:rsid w:val="00253070"/>
    <w:rsid w:val="0025326F"/>
    <w:rsid w:val="002541C6"/>
    <w:rsid w:val="00256426"/>
    <w:rsid w:val="00256C6D"/>
    <w:rsid w:val="002577CE"/>
    <w:rsid w:val="00262F9C"/>
    <w:rsid w:val="002635AB"/>
    <w:rsid w:val="00265EFC"/>
    <w:rsid w:val="002734BD"/>
    <w:rsid w:val="00275562"/>
    <w:rsid w:val="00276B53"/>
    <w:rsid w:val="00281DDB"/>
    <w:rsid w:val="00282A11"/>
    <w:rsid w:val="0028304B"/>
    <w:rsid w:val="002834A8"/>
    <w:rsid w:val="00283BA6"/>
    <w:rsid w:val="00283F56"/>
    <w:rsid w:val="002870C9"/>
    <w:rsid w:val="00290062"/>
    <w:rsid w:val="002901FE"/>
    <w:rsid w:val="002911DB"/>
    <w:rsid w:val="00292D53"/>
    <w:rsid w:val="002939CE"/>
    <w:rsid w:val="002941D0"/>
    <w:rsid w:val="00296530"/>
    <w:rsid w:val="00296640"/>
    <w:rsid w:val="002968B7"/>
    <w:rsid w:val="00296BDB"/>
    <w:rsid w:val="002975F1"/>
    <w:rsid w:val="002976EF"/>
    <w:rsid w:val="00297F50"/>
    <w:rsid w:val="002A1449"/>
    <w:rsid w:val="002A1827"/>
    <w:rsid w:val="002A4E57"/>
    <w:rsid w:val="002A59BE"/>
    <w:rsid w:val="002A75AC"/>
    <w:rsid w:val="002A7866"/>
    <w:rsid w:val="002B0F8E"/>
    <w:rsid w:val="002B379A"/>
    <w:rsid w:val="002B4444"/>
    <w:rsid w:val="002B60D9"/>
    <w:rsid w:val="002B6C7A"/>
    <w:rsid w:val="002B7297"/>
    <w:rsid w:val="002B7826"/>
    <w:rsid w:val="002C1504"/>
    <w:rsid w:val="002C611F"/>
    <w:rsid w:val="002C657A"/>
    <w:rsid w:val="002C7344"/>
    <w:rsid w:val="002C73E1"/>
    <w:rsid w:val="002D191B"/>
    <w:rsid w:val="002D207D"/>
    <w:rsid w:val="002D3728"/>
    <w:rsid w:val="002D3A37"/>
    <w:rsid w:val="002D3F95"/>
    <w:rsid w:val="002D4480"/>
    <w:rsid w:val="002D6392"/>
    <w:rsid w:val="002D6393"/>
    <w:rsid w:val="002D6D22"/>
    <w:rsid w:val="002E35BF"/>
    <w:rsid w:val="002E5A67"/>
    <w:rsid w:val="002E5C69"/>
    <w:rsid w:val="002E6CB0"/>
    <w:rsid w:val="002E6D9A"/>
    <w:rsid w:val="002F2AC8"/>
    <w:rsid w:val="002F51CB"/>
    <w:rsid w:val="002F79FD"/>
    <w:rsid w:val="002F7AA2"/>
    <w:rsid w:val="003011B6"/>
    <w:rsid w:val="0030368F"/>
    <w:rsid w:val="00306DE9"/>
    <w:rsid w:val="0031028E"/>
    <w:rsid w:val="003114BA"/>
    <w:rsid w:val="003123DF"/>
    <w:rsid w:val="00312B8E"/>
    <w:rsid w:val="0031319E"/>
    <w:rsid w:val="003138C0"/>
    <w:rsid w:val="003155E9"/>
    <w:rsid w:val="003169CC"/>
    <w:rsid w:val="0031793C"/>
    <w:rsid w:val="00321A5A"/>
    <w:rsid w:val="00323C3C"/>
    <w:rsid w:val="0032614E"/>
    <w:rsid w:val="00326F38"/>
    <w:rsid w:val="003278E4"/>
    <w:rsid w:val="00327D8D"/>
    <w:rsid w:val="003313A6"/>
    <w:rsid w:val="003337FD"/>
    <w:rsid w:val="003350F5"/>
    <w:rsid w:val="00335F74"/>
    <w:rsid w:val="00337335"/>
    <w:rsid w:val="00341AEF"/>
    <w:rsid w:val="003435A3"/>
    <w:rsid w:val="00343D58"/>
    <w:rsid w:val="00343F44"/>
    <w:rsid w:val="00346F82"/>
    <w:rsid w:val="00347260"/>
    <w:rsid w:val="003531BD"/>
    <w:rsid w:val="00353551"/>
    <w:rsid w:val="00353DB5"/>
    <w:rsid w:val="00353ECF"/>
    <w:rsid w:val="003551CA"/>
    <w:rsid w:val="00355BE9"/>
    <w:rsid w:val="0035622E"/>
    <w:rsid w:val="003565C0"/>
    <w:rsid w:val="003575B1"/>
    <w:rsid w:val="00357B38"/>
    <w:rsid w:val="00361A97"/>
    <w:rsid w:val="00361F82"/>
    <w:rsid w:val="00361FDC"/>
    <w:rsid w:val="00362B25"/>
    <w:rsid w:val="0036425F"/>
    <w:rsid w:val="00364470"/>
    <w:rsid w:val="00364638"/>
    <w:rsid w:val="00365925"/>
    <w:rsid w:val="00365CC0"/>
    <w:rsid w:val="00366AD1"/>
    <w:rsid w:val="00366BE8"/>
    <w:rsid w:val="00367B24"/>
    <w:rsid w:val="00367D24"/>
    <w:rsid w:val="00370850"/>
    <w:rsid w:val="00370858"/>
    <w:rsid w:val="003752EA"/>
    <w:rsid w:val="00375B36"/>
    <w:rsid w:val="003768BB"/>
    <w:rsid w:val="003769FF"/>
    <w:rsid w:val="003805A3"/>
    <w:rsid w:val="0038485F"/>
    <w:rsid w:val="0038570B"/>
    <w:rsid w:val="00392A3A"/>
    <w:rsid w:val="003946BA"/>
    <w:rsid w:val="00396122"/>
    <w:rsid w:val="003A1AA7"/>
    <w:rsid w:val="003A23F8"/>
    <w:rsid w:val="003A65CD"/>
    <w:rsid w:val="003A771E"/>
    <w:rsid w:val="003B0163"/>
    <w:rsid w:val="003B107D"/>
    <w:rsid w:val="003B148F"/>
    <w:rsid w:val="003B15E5"/>
    <w:rsid w:val="003B31C4"/>
    <w:rsid w:val="003B5020"/>
    <w:rsid w:val="003B6476"/>
    <w:rsid w:val="003B697A"/>
    <w:rsid w:val="003C00CF"/>
    <w:rsid w:val="003C0696"/>
    <w:rsid w:val="003C0EE0"/>
    <w:rsid w:val="003C1904"/>
    <w:rsid w:val="003C30E2"/>
    <w:rsid w:val="003C32B0"/>
    <w:rsid w:val="003C43F9"/>
    <w:rsid w:val="003C4443"/>
    <w:rsid w:val="003C45EC"/>
    <w:rsid w:val="003C50C0"/>
    <w:rsid w:val="003C62D3"/>
    <w:rsid w:val="003C6335"/>
    <w:rsid w:val="003C6540"/>
    <w:rsid w:val="003D37C2"/>
    <w:rsid w:val="003D3809"/>
    <w:rsid w:val="003D5C20"/>
    <w:rsid w:val="003D60CB"/>
    <w:rsid w:val="003D6FC7"/>
    <w:rsid w:val="003E1160"/>
    <w:rsid w:val="003E1D09"/>
    <w:rsid w:val="003E2E38"/>
    <w:rsid w:val="003E4089"/>
    <w:rsid w:val="003E4946"/>
    <w:rsid w:val="003E6B86"/>
    <w:rsid w:val="003E78FA"/>
    <w:rsid w:val="003E7AA4"/>
    <w:rsid w:val="003F0CB5"/>
    <w:rsid w:val="003F0D04"/>
    <w:rsid w:val="003F0FB6"/>
    <w:rsid w:val="003F2DA6"/>
    <w:rsid w:val="003F2FD5"/>
    <w:rsid w:val="003F3E06"/>
    <w:rsid w:val="003F5109"/>
    <w:rsid w:val="003F7E45"/>
    <w:rsid w:val="00400F06"/>
    <w:rsid w:val="00402DB7"/>
    <w:rsid w:val="00406BD9"/>
    <w:rsid w:val="0041049E"/>
    <w:rsid w:val="00415EB4"/>
    <w:rsid w:val="004166F6"/>
    <w:rsid w:val="00416BC0"/>
    <w:rsid w:val="00416CC8"/>
    <w:rsid w:val="0042004E"/>
    <w:rsid w:val="004205D7"/>
    <w:rsid w:val="00422E2E"/>
    <w:rsid w:val="00424B5A"/>
    <w:rsid w:val="00426519"/>
    <w:rsid w:val="00427521"/>
    <w:rsid w:val="00427665"/>
    <w:rsid w:val="004276AD"/>
    <w:rsid w:val="004276C3"/>
    <w:rsid w:val="00431028"/>
    <w:rsid w:val="00432882"/>
    <w:rsid w:val="00435D4B"/>
    <w:rsid w:val="00436839"/>
    <w:rsid w:val="00437398"/>
    <w:rsid w:val="0043783C"/>
    <w:rsid w:val="0044224B"/>
    <w:rsid w:val="00442276"/>
    <w:rsid w:val="004423C3"/>
    <w:rsid w:val="00442D91"/>
    <w:rsid w:val="00443B31"/>
    <w:rsid w:val="004441A1"/>
    <w:rsid w:val="004508C9"/>
    <w:rsid w:val="00450982"/>
    <w:rsid w:val="0045185F"/>
    <w:rsid w:val="00452082"/>
    <w:rsid w:val="00455185"/>
    <w:rsid w:val="004565EB"/>
    <w:rsid w:val="00457533"/>
    <w:rsid w:val="0046094A"/>
    <w:rsid w:val="00461432"/>
    <w:rsid w:val="004620AD"/>
    <w:rsid w:val="004623C0"/>
    <w:rsid w:val="00472337"/>
    <w:rsid w:val="00474702"/>
    <w:rsid w:val="00477F93"/>
    <w:rsid w:val="00477FF2"/>
    <w:rsid w:val="00480FBA"/>
    <w:rsid w:val="00483320"/>
    <w:rsid w:val="00484072"/>
    <w:rsid w:val="00484ABB"/>
    <w:rsid w:val="00487878"/>
    <w:rsid w:val="00487881"/>
    <w:rsid w:val="0049608E"/>
    <w:rsid w:val="004A1949"/>
    <w:rsid w:val="004A2464"/>
    <w:rsid w:val="004A3999"/>
    <w:rsid w:val="004A44B5"/>
    <w:rsid w:val="004A5BD7"/>
    <w:rsid w:val="004A61E4"/>
    <w:rsid w:val="004B0375"/>
    <w:rsid w:val="004B1030"/>
    <w:rsid w:val="004B1991"/>
    <w:rsid w:val="004B5C3F"/>
    <w:rsid w:val="004C0567"/>
    <w:rsid w:val="004C0B6A"/>
    <w:rsid w:val="004C12E8"/>
    <w:rsid w:val="004C23A7"/>
    <w:rsid w:val="004C5C83"/>
    <w:rsid w:val="004C6A3E"/>
    <w:rsid w:val="004C7203"/>
    <w:rsid w:val="004C74E6"/>
    <w:rsid w:val="004C79E2"/>
    <w:rsid w:val="004D0515"/>
    <w:rsid w:val="004D0A6B"/>
    <w:rsid w:val="004D0E73"/>
    <w:rsid w:val="004D4A45"/>
    <w:rsid w:val="004D4CE6"/>
    <w:rsid w:val="004D7403"/>
    <w:rsid w:val="004E10D9"/>
    <w:rsid w:val="004E1BBA"/>
    <w:rsid w:val="004E24F0"/>
    <w:rsid w:val="004E4180"/>
    <w:rsid w:val="004E54AD"/>
    <w:rsid w:val="004E5AAF"/>
    <w:rsid w:val="004E74A9"/>
    <w:rsid w:val="004F29F8"/>
    <w:rsid w:val="004F4228"/>
    <w:rsid w:val="004F4B32"/>
    <w:rsid w:val="004F5130"/>
    <w:rsid w:val="004F6E38"/>
    <w:rsid w:val="00500FBF"/>
    <w:rsid w:val="00501C19"/>
    <w:rsid w:val="005028C3"/>
    <w:rsid w:val="00505D6F"/>
    <w:rsid w:val="00505F0F"/>
    <w:rsid w:val="00506BB6"/>
    <w:rsid w:val="00506BC9"/>
    <w:rsid w:val="00511BB0"/>
    <w:rsid w:val="00512FA2"/>
    <w:rsid w:val="00513D23"/>
    <w:rsid w:val="0051429E"/>
    <w:rsid w:val="005152B8"/>
    <w:rsid w:val="00515336"/>
    <w:rsid w:val="00515F14"/>
    <w:rsid w:val="00515FC8"/>
    <w:rsid w:val="0051702F"/>
    <w:rsid w:val="00520533"/>
    <w:rsid w:val="0052074E"/>
    <w:rsid w:val="005210AB"/>
    <w:rsid w:val="005245F6"/>
    <w:rsid w:val="005247E9"/>
    <w:rsid w:val="005277C2"/>
    <w:rsid w:val="00527ACA"/>
    <w:rsid w:val="00530A9A"/>
    <w:rsid w:val="00531BEA"/>
    <w:rsid w:val="00532BB8"/>
    <w:rsid w:val="005367C6"/>
    <w:rsid w:val="0054233C"/>
    <w:rsid w:val="00542AC9"/>
    <w:rsid w:val="00542C6D"/>
    <w:rsid w:val="00543905"/>
    <w:rsid w:val="005464A4"/>
    <w:rsid w:val="00550703"/>
    <w:rsid w:val="0055110E"/>
    <w:rsid w:val="00551833"/>
    <w:rsid w:val="00552258"/>
    <w:rsid w:val="005527E1"/>
    <w:rsid w:val="005542BD"/>
    <w:rsid w:val="00561FD7"/>
    <w:rsid w:val="00565F76"/>
    <w:rsid w:val="0056650D"/>
    <w:rsid w:val="00566C0F"/>
    <w:rsid w:val="00566E9A"/>
    <w:rsid w:val="00567400"/>
    <w:rsid w:val="00567774"/>
    <w:rsid w:val="00570058"/>
    <w:rsid w:val="00572F44"/>
    <w:rsid w:val="0057550C"/>
    <w:rsid w:val="00577EF5"/>
    <w:rsid w:val="00580EFC"/>
    <w:rsid w:val="00584A56"/>
    <w:rsid w:val="00586606"/>
    <w:rsid w:val="00592796"/>
    <w:rsid w:val="00596B51"/>
    <w:rsid w:val="00597106"/>
    <w:rsid w:val="005A02A9"/>
    <w:rsid w:val="005A177D"/>
    <w:rsid w:val="005A48CE"/>
    <w:rsid w:val="005A4B06"/>
    <w:rsid w:val="005A750C"/>
    <w:rsid w:val="005A7CD8"/>
    <w:rsid w:val="005B1C25"/>
    <w:rsid w:val="005B2427"/>
    <w:rsid w:val="005B28D8"/>
    <w:rsid w:val="005B30CA"/>
    <w:rsid w:val="005B35C2"/>
    <w:rsid w:val="005B3717"/>
    <w:rsid w:val="005B3B94"/>
    <w:rsid w:val="005B3FEF"/>
    <w:rsid w:val="005B54DC"/>
    <w:rsid w:val="005C0598"/>
    <w:rsid w:val="005C0C17"/>
    <w:rsid w:val="005C0F45"/>
    <w:rsid w:val="005C1913"/>
    <w:rsid w:val="005C7804"/>
    <w:rsid w:val="005D214B"/>
    <w:rsid w:val="005D245A"/>
    <w:rsid w:val="005D3096"/>
    <w:rsid w:val="005D38F8"/>
    <w:rsid w:val="005D733C"/>
    <w:rsid w:val="005D751E"/>
    <w:rsid w:val="005E0388"/>
    <w:rsid w:val="005E2C46"/>
    <w:rsid w:val="005E3B8F"/>
    <w:rsid w:val="005E4101"/>
    <w:rsid w:val="005E504A"/>
    <w:rsid w:val="005E58BF"/>
    <w:rsid w:val="005E7E90"/>
    <w:rsid w:val="005E7E9E"/>
    <w:rsid w:val="005F169F"/>
    <w:rsid w:val="005F19A0"/>
    <w:rsid w:val="005F1F7E"/>
    <w:rsid w:val="005F28D0"/>
    <w:rsid w:val="005F6EAA"/>
    <w:rsid w:val="006038E9"/>
    <w:rsid w:val="006042C3"/>
    <w:rsid w:val="00605032"/>
    <w:rsid w:val="006057B0"/>
    <w:rsid w:val="00611AA4"/>
    <w:rsid w:val="006120C9"/>
    <w:rsid w:val="00612703"/>
    <w:rsid w:val="00613273"/>
    <w:rsid w:val="0061441A"/>
    <w:rsid w:val="00614829"/>
    <w:rsid w:val="006155D0"/>
    <w:rsid w:val="006260EC"/>
    <w:rsid w:val="006267B6"/>
    <w:rsid w:val="00626CE2"/>
    <w:rsid w:val="006313B0"/>
    <w:rsid w:val="00632893"/>
    <w:rsid w:val="00633D5E"/>
    <w:rsid w:val="00634C55"/>
    <w:rsid w:val="0063687F"/>
    <w:rsid w:val="0064181D"/>
    <w:rsid w:val="006449E8"/>
    <w:rsid w:val="00644D9C"/>
    <w:rsid w:val="0064577C"/>
    <w:rsid w:val="006506BB"/>
    <w:rsid w:val="00650873"/>
    <w:rsid w:val="00651FFD"/>
    <w:rsid w:val="00652C0C"/>
    <w:rsid w:val="00652EFD"/>
    <w:rsid w:val="00653956"/>
    <w:rsid w:val="00653D1F"/>
    <w:rsid w:val="006557FA"/>
    <w:rsid w:val="00656B8E"/>
    <w:rsid w:val="006570BB"/>
    <w:rsid w:val="006604FB"/>
    <w:rsid w:val="00661EC2"/>
    <w:rsid w:val="006630F0"/>
    <w:rsid w:val="006632BB"/>
    <w:rsid w:val="006637C7"/>
    <w:rsid w:val="00664048"/>
    <w:rsid w:val="00664261"/>
    <w:rsid w:val="00664BFB"/>
    <w:rsid w:val="0066749D"/>
    <w:rsid w:val="00667C00"/>
    <w:rsid w:val="00667E9E"/>
    <w:rsid w:val="00670124"/>
    <w:rsid w:val="00670C19"/>
    <w:rsid w:val="00670C90"/>
    <w:rsid w:val="0067326D"/>
    <w:rsid w:val="0067384D"/>
    <w:rsid w:val="00675FC9"/>
    <w:rsid w:val="00677A58"/>
    <w:rsid w:val="00680021"/>
    <w:rsid w:val="00682DA7"/>
    <w:rsid w:val="00686196"/>
    <w:rsid w:val="00687341"/>
    <w:rsid w:val="0069032E"/>
    <w:rsid w:val="00692EF8"/>
    <w:rsid w:val="006933FC"/>
    <w:rsid w:val="00696311"/>
    <w:rsid w:val="00697ED8"/>
    <w:rsid w:val="006A2B24"/>
    <w:rsid w:val="006A517A"/>
    <w:rsid w:val="006B07A6"/>
    <w:rsid w:val="006B0D81"/>
    <w:rsid w:val="006B2729"/>
    <w:rsid w:val="006B301E"/>
    <w:rsid w:val="006B4C7D"/>
    <w:rsid w:val="006B5E4F"/>
    <w:rsid w:val="006C14D8"/>
    <w:rsid w:val="006C1815"/>
    <w:rsid w:val="006C322B"/>
    <w:rsid w:val="006C3C89"/>
    <w:rsid w:val="006C6A37"/>
    <w:rsid w:val="006D325F"/>
    <w:rsid w:val="006D4131"/>
    <w:rsid w:val="006D489F"/>
    <w:rsid w:val="006D6308"/>
    <w:rsid w:val="006D734B"/>
    <w:rsid w:val="006D735A"/>
    <w:rsid w:val="006E0605"/>
    <w:rsid w:val="006E0B8B"/>
    <w:rsid w:val="006E19A8"/>
    <w:rsid w:val="006E2B05"/>
    <w:rsid w:val="006E3D93"/>
    <w:rsid w:val="006E4738"/>
    <w:rsid w:val="006E48FA"/>
    <w:rsid w:val="006E6E90"/>
    <w:rsid w:val="006F732E"/>
    <w:rsid w:val="00701499"/>
    <w:rsid w:val="00702422"/>
    <w:rsid w:val="007075A1"/>
    <w:rsid w:val="00711A9F"/>
    <w:rsid w:val="007151B5"/>
    <w:rsid w:val="0072020B"/>
    <w:rsid w:val="007229B2"/>
    <w:rsid w:val="0072396C"/>
    <w:rsid w:val="00724AFD"/>
    <w:rsid w:val="00725394"/>
    <w:rsid w:val="007256C4"/>
    <w:rsid w:val="00725AD2"/>
    <w:rsid w:val="007279E0"/>
    <w:rsid w:val="00727AFF"/>
    <w:rsid w:val="00730814"/>
    <w:rsid w:val="007313A2"/>
    <w:rsid w:val="00732A69"/>
    <w:rsid w:val="00733959"/>
    <w:rsid w:val="00733998"/>
    <w:rsid w:val="0073487F"/>
    <w:rsid w:val="00735379"/>
    <w:rsid w:val="007355F1"/>
    <w:rsid w:val="00737EB9"/>
    <w:rsid w:val="007455B8"/>
    <w:rsid w:val="00745808"/>
    <w:rsid w:val="00745FDA"/>
    <w:rsid w:val="0074767B"/>
    <w:rsid w:val="00751A06"/>
    <w:rsid w:val="0075400C"/>
    <w:rsid w:val="00754A8D"/>
    <w:rsid w:val="00756472"/>
    <w:rsid w:val="00757DDB"/>
    <w:rsid w:val="007608D0"/>
    <w:rsid w:val="00760A9C"/>
    <w:rsid w:val="00764062"/>
    <w:rsid w:val="007645A2"/>
    <w:rsid w:val="0076533A"/>
    <w:rsid w:val="00765F35"/>
    <w:rsid w:val="00766282"/>
    <w:rsid w:val="0077064F"/>
    <w:rsid w:val="0077113A"/>
    <w:rsid w:val="007712FD"/>
    <w:rsid w:val="00771D7F"/>
    <w:rsid w:val="00772599"/>
    <w:rsid w:val="00772CE6"/>
    <w:rsid w:val="0077436B"/>
    <w:rsid w:val="00776285"/>
    <w:rsid w:val="00777770"/>
    <w:rsid w:val="007815DC"/>
    <w:rsid w:val="0078335A"/>
    <w:rsid w:val="00786796"/>
    <w:rsid w:val="0079124F"/>
    <w:rsid w:val="00791B29"/>
    <w:rsid w:val="00792587"/>
    <w:rsid w:val="0079348C"/>
    <w:rsid w:val="0079438C"/>
    <w:rsid w:val="0079448F"/>
    <w:rsid w:val="007A3281"/>
    <w:rsid w:val="007A3CEE"/>
    <w:rsid w:val="007A5CB8"/>
    <w:rsid w:val="007A7F01"/>
    <w:rsid w:val="007B1FF7"/>
    <w:rsid w:val="007B3EA7"/>
    <w:rsid w:val="007B4050"/>
    <w:rsid w:val="007B5013"/>
    <w:rsid w:val="007B58C9"/>
    <w:rsid w:val="007B701F"/>
    <w:rsid w:val="007C2117"/>
    <w:rsid w:val="007C2A71"/>
    <w:rsid w:val="007C4BA1"/>
    <w:rsid w:val="007C7B64"/>
    <w:rsid w:val="007D3411"/>
    <w:rsid w:val="007D37D8"/>
    <w:rsid w:val="007D49A7"/>
    <w:rsid w:val="007D5912"/>
    <w:rsid w:val="007D77AC"/>
    <w:rsid w:val="007E0FFA"/>
    <w:rsid w:val="007E2D0D"/>
    <w:rsid w:val="007E3CF8"/>
    <w:rsid w:val="007E6286"/>
    <w:rsid w:val="007E7528"/>
    <w:rsid w:val="007F0B2C"/>
    <w:rsid w:val="007F2188"/>
    <w:rsid w:val="007F25FD"/>
    <w:rsid w:val="007F4066"/>
    <w:rsid w:val="007F44AF"/>
    <w:rsid w:val="007F4631"/>
    <w:rsid w:val="007F4929"/>
    <w:rsid w:val="007F544D"/>
    <w:rsid w:val="007F5818"/>
    <w:rsid w:val="007F6901"/>
    <w:rsid w:val="007F6FC1"/>
    <w:rsid w:val="007F7A6B"/>
    <w:rsid w:val="008001AE"/>
    <w:rsid w:val="00800450"/>
    <w:rsid w:val="00801A68"/>
    <w:rsid w:val="0080286D"/>
    <w:rsid w:val="00804F21"/>
    <w:rsid w:val="00807088"/>
    <w:rsid w:val="00807192"/>
    <w:rsid w:val="00807D95"/>
    <w:rsid w:val="00810180"/>
    <w:rsid w:val="00812314"/>
    <w:rsid w:val="008136E1"/>
    <w:rsid w:val="008168F8"/>
    <w:rsid w:val="00823D06"/>
    <w:rsid w:val="00826CBA"/>
    <w:rsid w:val="008272EF"/>
    <w:rsid w:val="00833631"/>
    <w:rsid w:val="00833E40"/>
    <w:rsid w:val="00834BC1"/>
    <w:rsid w:val="0084203D"/>
    <w:rsid w:val="008425E1"/>
    <w:rsid w:val="00842D4C"/>
    <w:rsid w:val="00843E38"/>
    <w:rsid w:val="00845CC4"/>
    <w:rsid w:val="00847BBD"/>
    <w:rsid w:val="00851FF0"/>
    <w:rsid w:val="0085262E"/>
    <w:rsid w:val="00854D62"/>
    <w:rsid w:val="00854D97"/>
    <w:rsid w:val="00855581"/>
    <w:rsid w:val="00856283"/>
    <w:rsid w:val="00856AA8"/>
    <w:rsid w:val="00857692"/>
    <w:rsid w:val="008615C1"/>
    <w:rsid w:val="00861621"/>
    <w:rsid w:val="00861C0A"/>
    <w:rsid w:val="00863A13"/>
    <w:rsid w:val="00866007"/>
    <w:rsid w:val="00866876"/>
    <w:rsid w:val="008732A1"/>
    <w:rsid w:val="00873BFE"/>
    <w:rsid w:val="00877311"/>
    <w:rsid w:val="008777EC"/>
    <w:rsid w:val="008824E0"/>
    <w:rsid w:val="00884611"/>
    <w:rsid w:val="00886C7D"/>
    <w:rsid w:val="00887030"/>
    <w:rsid w:val="00887675"/>
    <w:rsid w:val="00891860"/>
    <w:rsid w:val="00891A67"/>
    <w:rsid w:val="00893212"/>
    <w:rsid w:val="008947D2"/>
    <w:rsid w:val="00897A87"/>
    <w:rsid w:val="008A0663"/>
    <w:rsid w:val="008A0F56"/>
    <w:rsid w:val="008A330B"/>
    <w:rsid w:val="008A4337"/>
    <w:rsid w:val="008A44F9"/>
    <w:rsid w:val="008A576D"/>
    <w:rsid w:val="008A61FF"/>
    <w:rsid w:val="008A7B03"/>
    <w:rsid w:val="008B06E3"/>
    <w:rsid w:val="008B4108"/>
    <w:rsid w:val="008C141C"/>
    <w:rsid w:val="008C23FE"/>
    <w:rsid w:val="008C35C0"/>
    <w:rsid w:val="008C39C9"/>
    <w:rsid w:val="008D34B8"/>
    <w:rsid w:val="008D42CD"/>
    <w:rsid w:val="008D4300"/>
    <w:rsid w:val="008D455C"/>
    <w:rsid w:val="008D55EF"/>
    <w:rsid w:val="008D6FEB"/>
    <w:rsid w:val="008E2AEE"/>
    <w:rsid w:val="008E6BAA"/>
    <w:rsid w:val="008F13A4"/>
    <w:rsid w:val="008F1653"/>
    <w:rsid w:val="008F1A8F"/>
    <w:rsid w:val="008F3F40"/>
    <w:rsid w:val="008F450E"/>
    <w:rsid w:val="00900A9F"/>
    <w:rsid w:val="00901F96"/>
    <w:rsid w:val="00907494"/>
    <w:rsid w:val="0091187C"/>
    <w:rsid w:val="00912E9C"/>
    <w:rsid w:val="0091322A"/>
    <w:rsid w:val="009135E2"/>
    <w:rsid w:val="00914B14"/>
    <w:rsid w:val="009169D6"/>
    <w:rsid w:val="00916FB6"/>
    <w:rsid w:val="00917DC9"/>
    <w:rsid w:val="0092314D"/>
    <w:rsid w:val="009239DF"/>
    <w:rsid w:val="009272A6"/>
    <w:rsid w:val="00927519"/>
    <w:rsid w:val="009302EA"/>
    <w:rsid w:val="009335D4"/>
    <w:rsid w:val="009358CC"/>
    <w:rsid w:val="00935E54"/>
    <w:rsid w:val="00936E68"/>
    <w:rsid w:val="009376A0"/>
    <w:rsid w:val="0094103E"/>
    <w:rsid w:val="0094131A"/>
    <w:rsid w:val="00942673"/>
    <w:rsid w:val="00942DF1"/>
    <w:rsid w:val="0094356F"/>
    <w:rsid w:val="00950A7C"/>
    <w:rsid w:val="00951181"/>
    <w:rsid w:val="009512A5"/>
    <w:rsid w:val="00951489"/>
    <w:rsid w:val="0095314C"/>
    <w:rsid w:val="0095339C"/>
    <w:rsid w:val="00954F78"/>
    <w:rsid w:val="009552EB"/>
    <w:rsid w:val="00960F10"/>
    <w:rsid w:val="009627C8"/>
    <w:rsid w:val="00962CE7"/>
    <w:rsid w:val="00963DC3"/>
    <w:rsid w:val="0096549F"/>
    <w:rsid w:val="00970B91"/>
    <w:rsid w:val="00971644"/>
    <w:rsid w:val="00971AF0"/>
    <w:rsid w:val="00974860"/>
    <w:rsid w:val="0097548C"/>
    <w:rsid w:val="00977C70"/>
    <w:rsid w:val="009803B4"/>
    <w:rsid w:val="009817B6"/>
    <w:rsid w:val="00981EB5"/>
    <w:rsid w:val="009830C8"/>
    <w:rsid w:val="00983367"/>
    <w:rsid w:val="009858FE"/>
    <w:rsid w:val="00986A1D"/>
    <w:rsid w:val="00987201"/>
    <w:rsid w:val="009879C5"/>
    <w:rsid w:val="009879EA"/>
    <w:rsid w:val="00990113"/>
    <w:rsid w:val="00990D5E"/>
    <w:rsid w:val="0099403D"/>
    <w:rsid w:val="0099576A"/>
    <w:rsid w:val="0099638C"/>
    <w:rsid w:val="009A4723"/>
    <w:rsid w:val="009B11FB"/>
    <w:rsid w:val="009B2964"/>
    <w:rsid w:val="009B6CB9"/>
    <w:rsid w:val="009B729F"/>
    <w:rsid w:val="009B79CC"/>
    <w:rsid w:val="009C02BB"/>
    <w:rsid w:val="009C049B"/>
    <w:rsid w:val="009C1B12"/>
    <w:rsid w:val="009C2C76"/>
    <w:rsid w:val="009C4E32"/>
    <w:rsid w:val="009C7D0B"/>
    <w:rsid w:val="009C7FCE"/>
    <w:rsid w:val="009D11E1"/>
    <w:rsid w:val="009D19C2"/>
    <w:rsid w:val="009D732E"/>
    <w:rsid w:val="009D7F8D"/>
    <w:rsid w:val="009E010F"/>
    <w:rsid w:val="009E088C"/>
    <w:rsid w:val="009E10C0"/>
    <w:rsid w:val="009E1492"/>
    <w:rsid w:val="009E2E7C"/>
    <w:rsid w:val="009E574D"/>
    <w:rsid w:val="009E6173"/>
    <w:rsid w:val="009E7DC9"/>
    <w:rsid w:val="009F3831"/>
    <w:rsid w:val="009F4C49"/>
    <w:rsid w:val="009F5D95"/>
    <w:rsid w:val="009F6B15"/>
    <w:rsid w:val="00A01E4D"/>
    <w:rsid w:val="00A0478C"/>
    <w:rsid w:val="00A04A4D"/>
    <w:rsid w:val="00A05DF5"/>
    <w:rsid w:val="00A061BB"/>
    <w:rsid w:val="00A076FC"/>
    <w:rsid w:val="00A128A4"/>
    <w:rsid w:val="00A134D2"/>
    <w:rsid w:val="00A162C5"/>
    <w:rsid w:val="00A217F4"/>
    <w:rsid w:val="00A22154"/>
    <w:rsid w:val="00A2388F"/>
    <w:rsid w:val="00A242BC"/>
    <w:rsid w:val="00A259A1"/>
    <w:rsid w:val="00A275F1"/>
    <w:rsid w:val="00A30ED1"/>
    <w:rsid w:val="00A3190D"/>
    <w:rsid w:val="00A325DE"/>
    <w:rsid w:val="00A3322B"/>
    <w:rsid w:val="00A332C0"/>
    <w:rsid w:val="00A368F6"/>
    <w:rsid w:val="00A36D56"/>
    <w:rsid w:val="00A37E6A"/>
    <w:rsid w:val="00A417A4"/>
    <w:rsid w:val="00A417AA"/>
    <w:rsid w:val="00A43D7A"/>
    <w:rsid w:val="00A45548"/>
    <w:rsid w:val="00A50490"/>
    <w:rsid w:val="00A50FF2"/>
    <w:rsid w:val="00A5129D"/>
    <w:rsid w:val="00A536BF"/>
    <w:rsid w:val="00A6065E"/>
    <w:rsid w:val="00A62FC7"/>
    <w:rsid w:val="00A63196"/>
    <w:rsid w:val="00A63656"/>
    <w:rsid w:val="00A63B69"/>
    <w:rsid w:val="00A64EAB"/>
    <w:rsid w:val="00A66ECC"/>
    <w:rsid w:val="00A712DD"/>
    <w:rsid w:val="00A71672"/>
    <w:rsid w:val="00A71812"/>
    <w:rsid w:val="00A7339A"/>
    <w:rsid w:val="00A77A71"/>
    <w:rsid w:val="00A77D9D"/>
    <w:rsid w:val="00A828A4"/>
    <w:rsid w:val="00A83797"/>
    <w:rsid w:val="00A873F8"/>
    <w:rsid w:val="00A87B6E"/>
    <w:rsid w:val="00A87C60"/>
    <w:rsid w:val="00A9335A"/>
    <w:rsid w:val="00A9373C"/>
    <w:rsid w:val="00A93AE1"/>
    <w:rsid w:val="00A9729C"/>
    <w:rsid w:val="00A978AD"/>
    <w:rsid w:val="00AA1BF1"/>
    <w:rsid w:val="00AA373D"/>
    <w:rsid w:val="00AA3B22"/>
    <w:rsid w:val="00AA6BF2"/>
    <w:rsid w:val="00AB3B19"/>
    <w:rsid w:val="00AB5207"/>
    <w:rsid w:val="00AB6634"/>
    <w:rsid w:val="00AB78A5"/>
    <w:rsid w:val="00AB7A14"/>
    <w:rsid w:val="00AC2667"/>
    <w:rsid w:val="00AC386D"/>
    <w:rsid w:val="00AC7E68"/>
    <w:rsid w:val="00AD007A"/>
    <w:rsid w:val="00AD080A"/>
    <w:rsid w:val="00AD08D4"/>
    <w:rsid w:val="00AD0F3A"/>
    <w:rsid w:val="00AD120A"/>
    <w:rsid w:val="00AD18DC"/>
    <w:rsid w:val="00AD2D23"/>
    <w:rsid w:val="00AD58C1"/>
    <w:rsid w:val="00AD5978"/>
    <w:rsid w:val="00AE12EC"/>
    <w:rsid w:val="00AE252A"/>
    <w:rsid w:val="00AE28F5"/>
    <w:rsid w:val="00AE2957"/>
    <w:rsid w:val="00AE2BCF"/>
    <w:rsid w:val="00AE2E54"/>
    <w:rsid w:val="00AE331C"/>
    <w:rsid w:val="00AE56CB"/>
    <w:rsid w:val="00AE5911"/>
    <w:rsid w:val="00AE79C8"/>
    <w:rsid w:val="00AF2FC7"/>
    <w:rsid w:val="00AF40B5"/>
    <w:rsid w:val="00AF6AF4"/>
    <w:rsid w:val="00AF6D2F"/>
    <w:rsid w:val="00AF6D45"/>
    <w:rsid w:val="00AF7AE7"/>
    <w:rsid w:val="00B037C6"/>
    <w:rsid w:val="00B06D83"/>
    <w:rsid w:val="00B0777B"/>
    <w:rsid w:val="00B114D0"/>
    <w:rsid w:val="00B115F4"/>
    <w:rsid w:val="00B1265E"/>
    <w:rsid w:val="00B14ADF"/>
    <w:rsid w:val="00B16002"/>
    <w:rsid w:val="00B16014"/>
    <w:rsid w:val="00B1640B"/>
    <w:rsid w:val="00B20174"/>
    <w:rsid w:val="00B20466"/>
    <w:rsid w:val="00B22E78"/>
    <w:rsid w:val="00B2379D"/>
    <w:rsid w:val="00B23F5D"/>
    <w:rsid w:val="00B24873"/>
    <w:rsid w:val="00B2506B"/>
    <w:rsid w:val="00B25E94"/>
    <w:rsid w:val="00B264C7"/>
    <w:rsid w:val="00B305E1"/>
    <w:rsid w:val="00B34A33"/>
    <w:rsid w:val="00B361D9"/>
    <w:rsid w:val="00B362FA"/>
    <w:rsid w:val="00B37972"/>
    <w:rsid w:val="00B40480"/>
    <w:rsid w:val="00B4080E"/>
    <w:rsid w:val="00B417A1"/>
    <w:rsid w:val="00B43BD8"/>
    <w:rsid w:val="00B449A7"/>
    <w:rsid w:val="00B475E2"/>
    <w:rsid w:val="00B503C2"/>
    <w:rsid w:val="00B51D38"/>
    <w:rsid w:val="00B52E47"/>
    <w:rsid w:val="00B551F3"/>
    <w:rsid w:val="00B56423"/>
    <w:rsid w:val="00B57868"/>
    <w:rsid w:val="00B60E11"/>
    <w:rsid w:val="00B61E7F"/>
    <w:rsid w:val="00B6281B"/>
    <w:rsid w:val="00B62EB7"/>
    <w:rsid w:val="00B65B49"/>
    <w:rsid w:val="00B67A2B"/>
    <w:rsid w:val="00B67F8D"/>
    <w:rsid w:val="00B70020"/>
    <w:rsid w:val="00B70CF1"/>
    <w:rsid w:val="00B72C97"/>
    <w:rsid w:val="00B73AF5"/>
    <w:rsid w:val="00B7572E"/>
    <w:rsid w:val="00B757A4"/>
    <w:rsid w:val="00B81A3A"/>
    <w:rsid w:val="00B82262"/>
    <w:rsid w:val="00B8324F"/>
    <w:rsid w:val="00B83F51"/>
    <w:rsid w:val="00B85E1E"/>
    <w:rsid w:val="00B8640C"/>
    <w:rsid w:val="00B8723E"/>
    <w:rsid w:val="00B875BD"/>
    <w:rsid w:val="00B876F7"/>
    <w:rsid w:val="00B97A76"/>
    <w:rsid w:val="00B97F10"/>
    <w:rsid w:val="00BA02B8"/>
    <w:rsid w:val="00BA241B"/>
    <w:rsid w:val="00BA36DB"/>
    <w:rsid w:val="00BA3C99"/>
    <w:rsid w:val="00BA42AF"/>
    <w:rsid w:val="00BA464F"/>
    <w:rsid w:val="00BA4BB4"/>
    <w:rsid w:val="00BB0568"/>
    <w:rsid w:val="00BB22CA"/>
    <w:rsid w:val="00BB34AD"/>
    <w:rsid w:val="00BB401D"/>
    <w:rsid w:val="00BB52D2"/>
    <w:rsid w:val="00BB66B8"/>
    <w:rsid w:val="00BB6D8C"/>
    <w:rsid w:val="00BC08D4"/>
    <w:rsid w:val="00BC3189"/>
    <w:rsid w:val="00BC364D"/>
    <w:rsid w:val="00BD13AE"/>
    <w:rsid w:val="00BD39A9"/>
    <w:rsid w:val="00BD5874"/>
    <w:rsid w:val="00BD5FDD"/>
    <w:rsid w:val="00BD6FE5"/>
    <w:rsid w:val="00BD7665"/>
    <w:rsid w:val="00BE0478"/>
    <w:rsid w:val="00BE089A"/>
    <w:rsid w:val="00BE2EE8"/>
    <w:rsid w:val="00BE32D9"/>
    <w:rsid w:val="00BE57CB"/>
    <w:rsid w:val="00BE59BB"/>
    <w:rsid w:val="00BE5E3A"/>
    <w:rsid w:val="00BE6E25"/>
    <w:rsid w:val="00BF0744"/>
    <w:rsid w:val="00BF15F0"/>
    <w:rsid w:val="00BF5B2E"/>
    <w:rsid w:val="00C014F2"/>
    <w:rsid w:val="00C024F5"/>
    <w:rsid w:val="00C04483"/>
    <w:rsid w:val="00C0578B"/>
    <w:rsid w:val="00C079BA"/>
    <w:rsid w:val="00C10DFA"/>
    <w:rsid w:val="00C113FE"/>
    <w:rsid w:val="00C14956"/>
    <w:rsid w:val="00C1649E"/>
    <w:rsid w:val="00C16DF2"/>
    <w:rsid w:val="00C170DD"/>
    <w:rsid w:val="00C17266"/>
    <w:rsid w:val="00C20DBA"/>
    <w:rsid w:val="00C2343F"/>
    <w:rsid w:val="00C238C1"/>
    <w:rsid w:val="00C24746"/>
    <w:rsid w:val="00C2482C"/>
    <w:rsid w:val="00C24DDD"/>
    <w:rsid w:val="00C31208"/>
    <w:rsid w:val="00C3152B"/>
    <w:rsid w:val="00C32F67"/>
    <w:rsid w:val="00C34388"/>
    <w:rsid w:val="00C34F98"/>
    <w:rsid w:val="00C3636E"/>
    <w:rsid w:val="00C4049A"/>
    <w:rsid w:val="00C4192E"/>
    <w:rsid w:val="00C41C5C"/>
    <w:rsid w:val="00C43C49"/>
    <w:rsid w:val="00C45C35"/>
    <w:rsid w:val="00C47C40"/>
    <w:rsid w:val="00C5086C"/>
    <w:rsid w:val="00C514D0"/>
    <w:rsid w:val="00C537AB"/>
    <w:rsid w:val="00C55487"/>
    <w:rsid w:val="00C567DF"/>
    <w:rsid w:val="00C56C2C"/>
    <w:rsid w:val="00C62E52"/>
    <w:rsid w:val="00C64677"/>
    <w:rsid w:val="00C6668E"/>
    <w:rsid w:val="00C71D81"/>
    <w:rsid w:val="00C73BFC"/>
    <w:rsid w:val="00C73EEB"/>
    <w:rsid w:val="00C7430D"/>
    <w:rsid w:val="00C7447A"/>
    <w:rsid w:val="00C74FEC"/>
    <w:rsid w:val="00C75B8B"/>
    <w:rsid w:val="00C7648E"/>
    <w:rsid w:val="00C76B37"/>
    <w:rsid w:val="00C81536"/>
    <w:rsid w:val="00C81D74"/>
    <w:rsid w:val="00C82B0C"/>
    <w:rsid w:val="00C82B51"/>
    <w:rsid w:val="00C856D2"/>
    <w:rsid w:val="00C85DE3"/>
    <w:rsid w:val="00C85F74"/>
    <w:rsid w:val="00C87E23"/>
    <w:rsid w:val="00C91AA7"/>
    <w:rsid w:val="00C935FF"/>
    <w:rsid w:val="00C94B32"/>
    <w:rsid w:val="00C9508A"/>
    <w:rsid w:val="00C96D7D"/>
    <w:rsid w:val="00CA0F0A"/>
    <w:rsid w:val="00CA40A9"/>
    <w:rsid w:val="00CA4E05"/>
    <w:rsid w:val="00CB16C8"/>
    <w:rsid w:val="00CB1DEA"/>
    <w:rsid w:val="00CB4FFC"/>
    <w:rsid w:val="00CC0566"/>
    <w:rsid w:val="00CC09E4"/>
    <w:rsid w:val="00CC21B4"/>
    <w:rsid w:val="00CC2B76"/>
    <w:rsid w:val="00CC2CA2"/>
    <w:rsid w:val="00CC2DC2"/>
    <w:rsid w:val="00CC31CC"/>
    <w:rsid w:val="00CC37DA"/>
    <w:rsid w:val="00CC4392"/>
    <w:rsid w:val="00CC4B8F"/>
    <w:rsid w:val="00CC55A9"/>
    <w:rsid w:val="00CC624C"/>
    <w:rsid w:val="00CC676B"/>
    <w:rsid w:val="00CC7B69"/>
    <w:rsid w:val="00CD2F10"/>
    <w:rsid w:val="00CD2F4E"/>
    <w:rsid w:val="00CD340A"/>
    <w:rsid w:val="00CD3889"/>
    <w:rsid w:val="00CD43AF"/>
    <w:rsid w:val="00CE19B8"/>
    <w:rsid w:val="00CE2A3A"/>
    <w:rsid w:val="00CE3997"/>
    <w:rsid w:val="00CE7690"/>
    <w:rsid w:val="00CE7B6A"/>
    <w:rsid w:val="00CE7E4F"/>
    <w:rsid w:val="00CF0050"/>
    <w:rsid w:val="00CF0752"/>
    <w:rsid w:val="00CF147E"/>
    <w:rsid w:val="00CF46D1"/>
    <w:rsid w:val="00CF72A7"/>
    <w:rsid w:val="00D008CD"/>
    <w:rsid w:val="00D00B16"/>
    <w:rsid w:val="00D010B1"/>
    <w:rsid w:val="00D012BB"/>
    <w:rsid w:val="00D01B42"/>
    <w:rsid w:val="00D038E7"/>
    <w:rsid w:val="00D04B55"/>
    <w:rsid w:val="00D058CC"/>
    <w:rsid w:val="00D06D0A"/>
    <w:rsid w:val="00D07767"/>
    <w:rsid w:val="00D07A1E"/>
    <w:rsid w:val="00D108D3"/>
    <w:rsid w:val="00D1212E"/>
    <w:rsid w:val="00D1321D"/>
    <w:rsid w:val="00D134F7"/>
    <w:rsid w:val="00D13889"/>
    <w:rsid w:val="00D164B0"/>
    <w:rsid w:val="00D1697C"/>
    <w:rsid w:val="00D21D08"/>
    <w:rsid w:val="00D21D4B"/>
    <w:rsid w:val="00D23434"/>
    <w:rsid w:val="00D23599"/>
    <w:rsid w:val="00D23651"/>
    <w:rsid w:val="00D23AAA"/>
    <w:rsid w:val="00D316B6"/>
    <w:rsid w:val="00D31BF4"/>
    <w:rsid w:val="00D32CC3"/>
    <w:rsid w:val="00D32D6C"/>
    <w:rsid w:val="00D3303A"/>
    <w:rsid w:val="00D35251"/>
    <w:rsid w:val="00D377AE"/>
    <w:rsid w:val="00D37BF6"/>
    <w:rsid w:val="00D37D61"/>
    <w:rsid w:val="00D40685"/>
    <w:rsid w:val="00D506CF"/>
    <w:rsid w:val="00D53319"/>
    <w:rsid w:val="00D53BFF"/>
    <w:rsid w:val="00D56903"/>
    <w:rsid w:val="00D57FC5"/>
    <w:rsid w:val="00D6204E"/>
    <w:rsid w:val="00D70F70"/>
    <w:rsid w:val="00D73535"/>
    <w:rsid w:val="00D74B06"/>
    <w:rsid w:val="00D7582C"/>
    <w:rsid w:val="00D7655C"/>
    <w:rsid w:val="00D800F7"/>
    <w:rsid w:val="00D8191F"/>
    <w:rsid w:val="00D81D1C"/>
    <w:rsid w:val="00D8530B"/>
    <w:rsid w:val="00D85350"/>
    <w:rsid w:val="00D87BEE"/>
    <w:rsid w:val="00D95DC5"/>
    <w:rsid w:val="00D96A97"/>
    <w:rsid w:val="00D97987"/>
    <w:rsid w:val="00DB0A77"/>
    <w:rsid w:val="00DB0AD8"/>
    <w:rsid w:val="00DB1219"/>
    <w:rsid w:val="00DB2AF9"/>
    <w:rsid w:val="00DB5881"/>
    <w:rsid w:val="00DB77B4"/>
    <w:rsid w:val="00DB78B6"/>
    <w:rsid w:val="00DC011C"/>
    <w:rsid w:val="00DD0A5D"/>
    <w:rsid w:val="00DD27AA"/>
    <w:rsid w:val="00DD35EE"/>
    <w:rsid w:val="00DD5E1E"/>
    <w:rsid w:val="00DD660F"/>
    <w:rsid w:val="00DE0B44"/>
    <w:rsid w:val="00DE0F9A"/>
    <w:rsid w:val="00DE3464"/>
    <w:rsid w:val="00DE4B75"/>
    <w:rsid w:val="00DE65D4"/>
    <w:rsid w:val="00DE7838"/>
    <w:rsid w:val="00DF15D7"/>
    <w:rsid w:val="00DF56BE"/>
    <w:rsid w:val="00DF6DC1"/>
    <w:rsid w:val="00DF7ABF"/>
    <w:rsid w:val="00DF7CC5"/>
    <w:rsid w:val="00E01924"/>
    <w:rsid w:val="00E025A1"/>
    <w:rsid w:val="00E038E8"/>
    <w:rsid w:val="00E03F98"/>
    <w:rsid w:val="00E06101"/>
    <w:rsid w:val="00E0693B"/>
    <w:rsid w:val="00E12625"/>
    <w:rsid w:val="00E12FEC"/>
    <w:rsid w:val="00E13CB7"/>
    <w:rsid w:val="00E13ECC"/>
    <w:rsid w:val="00E14BA9"/>
    <w:rsid w:val="00E14D84"/>
    <w:rsid w:val="00E15483"/>
    <w:rsid w:val="00E228A0"/>
    <w:rsid w:val="00E22940"/>
    <w:rsid w:val="00E23586"/>
    <w:rsid w:val="00E25500"/>
    <w:rsid w:val="00E25853"/>
    <w:rsid w:val="00E26094"/>
    <w:rsid w:val="00E26823"/>
    <w:rsid w:val="00E27637"/>
    <w:rsid w:val="00E32546"/>
    <w:rsid w:val="00E32B6E"/>
    <w:rsid w:val="00E3303E"/>
    <w:rsid w:val="00E35B76"/>
    <w:rsid w:val="00E3608B"/>
    <w:rsid w:val="00E36F28"/>
    <w:rsid w:val="00E40C0E"/>
    <w:rsid w:val="00E43FA2"/>
    <w:rsid w:val="00E45790"/>
    <w:rsid w:val="00E45E8E"/>
    <w:rsid w:val="00E47274"/>
    <w:rsid w:val="00E52E97"/>
    <w:rsid w:val="00E52F70"/>
    <w:rsid w:val="00E57C2B"/>
    <w:rsid w:val="00E6022E"/>
    <w:rsid w:val="00E619AD"/>
    <w:rsid w:val="00E625B9"/>
    <w:rsid w:val="00E64CC4"/>
    <w:rsid w:val="00E65140"/>
    <w:rsid w:val="00E66187"/>
    <w:rsid w:val="00E663E5"/>
    <w:rsid w:val="00E66F4C"/>
    <w:rsid w:val="00E67C07"/>
    <w:rsid w:val="00E712C0"/>
    <w:rsid w:val="00E7188D"/>
    <w:rsid w:val="00E7238C"/>
    <w:rsid w:val="00E72496"/>
    <w:rsid w:val="00E734A3"/>
    <w:rsid w:val="00E73B3D"/>
    <w:rsid w:val="00E75271"/>
    <w:rsid w:val="00E76090"/>
    <w:rsid w:val="00E76655"/>
    <w:rsid w:val="00E778DD"/>
    <w:rsid w:val="00E77FF4"/>
    <w:rsid w:val="00E807D6"/>
    <w:rsid w:val="00E81BD3"/>
    <w:rsid w:val="00E85573"/>
    <w:rsid w:val="00E87965"/>
    <w:rsid w:val="00E87B37"/>
    <w:rsid w:val="00E90605"/>
    <w:rsid w:val="00E90841"/>
    <w:rsid w:val="00E91D16"/>
    <w:rsid w:val="00E979A5"/>
    <w:rsid w:val="00E97DC0"/>
    <w:rsid w:val="00EA0BC4"/>
    <w:rsid w:val="00EA114A"/>
    <w:rsid w:val="00EA17C4"/>
    <w:rsid w:val="00EA196D"/>
    <w:rsid w:val="00EA31D5"/>
    <w:rsid w:val="00EA3369"/>
    <w:rsid w:val="00EA3C4D"/>
    <w:rsid w:val="00EA429E"/>
    <w:rsid w:val="00EA4337"/>
    <w:rsid w:val="00EA4A18"/>
    <w:rsid w:val="00EA6567"/>
    <w:rsid w:val="00EB3278"/>
    <w:rsid w:val="00EB5115"/>
    <w:rsid w:val="00EB5F13"/>
    <w:rsid w:val="00EC1568"/>
    <w:rsid w:val="00EC4B52"/>
    <w:rsid w:val="00EC4CE5"/>
    <w:rsid w:val="00EC7568"/>
    <w:rsid w:val="00EC7C8B"/>
    <w:rsid w:val="00ED1DAD"/>
    <w:rsid w:val="00ED2D0E"/>
    <w:rsid w:val="00ED364F"/>
    <w:rsid w:val="00ED54B8"/>
    <w:rsid w:val="00ED66C8"/>
    <w:rsid w:val="00ED7158"/>
    <w:rsid w:val="00ED7DBD"/>
    <w:rsid w:val="00ED7E3F"/>
    <w:rsid w:val="00EE29C8"/>
    <w:rsid w:val="00EE29FC"/>
    <w:rsid w:val="00EE2AC5"/>
    <w:rsid w:val="00EE2EEF"/>
    <w:rsid w:val="00EE6A24"/>
    <w:rsid w:val="00EE6EB9"/>
    <w:rsid w:val="00EE766F"/>
    <w:rsid w:val="00EF5E83"/>
    <w:rsid w:val="00EF5FAE"/>
    <w:rsid w:val="00EF66D8"/>
    <w:rsid w:val="00F01E2F"/>
    <w:rsid w:val="00F02896"/>
    <w:rsid w:val="00F03D3F"/>
    <w:rsid w:val="00F04C76"/>
    <w:rsid w:val="00F05235"/>
    <w:rsid w:val="00F0648E"/>
    <w:rsid w:val="00F10BEC"/>
    <w:rsid w:val="00F11E2A"/>
    <w:rsid w:val="00F11ED3"/>
    <w:rsid w:val="00F14630"/>
    <w:rsid w:val="00F14F09"/>
    <w:rsid w:val="00F1666D"/>
    <w:rsid w:val="00F16B5B"/>
    <w:rsid w:val="00F17BA8"/>
    <w:rsid w:val="00F2090B"/>
    <w:rsid w:val="00F20F07"/>
    <w:rsid w:val="00F22894"/>
    <w:rsid w:val="00F22BAF"/>
    <w:rsid w:val="00F23293"/>
    <w:rsid w:val="00F2462B"/>
    <w:rsid w:val="00F24ADF"/>
    <w:rsid w:val="00F24E74"/>
    <w:rsid w:val="00F25D9E"/>
    <w:rsid w:val="00F266D2"/>
    <w:rsid w:val="00F31CEF"/>
    <w:rsid w:val="00F31FC8"/>
    <w:rsid w:val="00F33062"/>
    <w:rsid w:val="00F37B03"/>
    <w:rsid w:val="00F42A17"/>
    <w:rsid w:val="00F435E4"/>
    <w:rsid w:val="00F45E38"/>
    <w:rsid w:val="00F467B0"/>
    <w:rsid w:val="00F51635"/>
    <w:rsid w:val="00F520FD"/>
    <w:rsid w:val="00F52A44"/>
    <w:rsid w:val="00F52ED5"/>
    <w:rsid w:val="00F530AF"/>
    <w:rsid w:val="00F53149"/>
    <w:rsid w:val="00F57142"/>
    <w:rsid w:val="00F57782"/>
    <w:rsid w:val="00F61268"/>
    <w:rsid w:val="00F6597E"/>
    <w:rsid w:val="00F65B70"/>
    <w:rsid w:val="00F65D63"/>
    <w:rsid w:val="00F668F1"/>
    <w:rsid w:val="00F736D9"/>
    <w:rsid w:val="00F73A0B"/>
    <w:rsid w:val="00F75D4E"/>
    <w:rsid w:val="00F76AC6"/>
    <w:rsid w:val="00F81707"/>
    <w:rsid w:val="00F81A0D"/>
    <w:rsid w:val="00F82522"/>
    <w:rsid w:val="00F84FA0"/>
    <w:rsid w:val="00F87530"/>
    <w:rsid w:val="00F8789A"/>
    <w:rsid w:val="00F90193"/>
    <w:rsid w:val="00F9175B"/>
    <w:rsid w:val="00F91806"/>
    <w:rsid w:val="00F92848"/>
    <w:rsid w:val="00F959B9"/>
    <w:rsid w:val="00FA19D2"/>
    <w:rsid w:val="00FA2AC0"/>
    <w:rsid w:val="00FA4B6A"/>
    <w:rsid w:val="00FA56CE"/>
    <w:rsid w:val="00FA63D5"/>
    <w:rsid w:val="00FB2494"/>
    <w:rsid w:val="00FB3F67"/>
    <w:rsid w:val="00FB418D"/>
    <w:rsid w:val="00FB66F3"/>
    <w:rsid w:val="00FB732F"/>
    <w:rsid w:val="00FC0BDE"/>
    <w:rsid w:val="00FC2BA5"/>
    <w:rsid w:val="00FC3218"/>
    <w:rsid w:val="00FC6C25"/>
    <w:rsid w:val="00FC795D"/>
    <w:rsid w:val="00FD3A07"/>
    <w:rsid w:val="00FD3FCE"/>
    <w:rsid w:val="00FD583F"/>
    <w:rsid w:val="00FE16DC"/>
    <w:rsid w:val="00FE6915"/>
    <w:rsid w:val="00FF1280"/>
    <w:rsid w:val="00FF3B1A"/>
    <w:rsid w:val="00FF3DC0"/>
    <w:rsid w:val="00FF50BD"/>
    <w:rsid w:val="00FF7B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ta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14F9083F"/>
  <w15:docId w15:val="{BAC5756E-6031-4724-9AE8-82419EF24F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lang w:eastAsia="en-US"/>
    </w:rPr>
  </w:style>
  <w:style w:type="paragraph" w:styleId="Heading1">
    <w:name w:val="heading 1"/>
    <w:basedOn w:val="Normal"/>
    <w:next w:val="Normal"/>
    <w:qFormat/>
    <w:pPr>
      <w:keepNext/>
      <w:jc w:val="center"/>
      <w:outlineLvl w:val="0"/>
    </w:pPr>
    <w:rPr>
      <w:b/>
      <w:bCs/>
      <w:lang w:val="en-US"/>
    </w:rPr>
  </w:style>
  <w:style w:type="paragraph" w:styleId="Heading2">
    <w:name w:val="heading 2"/>
    <w:basedOn w:val="Normal"/>
    <w:next w:val="Normal"/>
    <w:qFormat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Heading3">
    <w:name w:val="heading 3"/>
    <w:aliases w:val=" Char Char"/>
    <w:basedOn w:val="Normal"/>
    <w:next w:val="Normal"/>
    <w:link w:val="Heading3Char"/>
    <w:qFormat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Heading4">
    <w:name w:val="heading 4"/>
    <w:basedOn w:val="Normal"/>
    <w:next w:val="Normal"/>
    <w:qFormat/>
    <w:pPr>
      <w:keepNext/>
      <w:outlineLvl w:val="3"/>
    </w:pPr>
    <w:rPr>
      <w:b/>
      <w:bCs/>
      <w:sz w:val="22"/>
      <w:lang w:val="en-US"/>
    </w:rPr>
  </w:style>
  <w:style w:type="paragraph" w:styleId="Heading5">
    <w:name w:val="heading 5"/>
    <w:basedOn w:val="Normal"/>
    <w:next w:val="Normal"/>
    <w:qFormat/>
    <w:pPr>
      <w:keepNext/>
      <w:jc w:val="center"/>
      <w:outlineLvl w:val="4"/>
    </w:pPr>
    <w:rPr>
      <w:rFonts w:ascii="Arial" w:hAnsi="Arial" w:cs="Arial"/>
      <w:sz w:val="32"/>
      <w:lang w:val="pt-PT"/>
    </w:rPr>
  </w:style>
  <w:style w:type="paragraph" w:styleId="Heading6">
    <w:name w:val="heading 6"/>
    <w:basedOn w:val="Normal"/>
    <w:next w:val="Normal"/>
    <w:qFormat/>
    <w:pPr>
      <w:keepNext/>
      <w:jc w:val="center"/>
      <w:outlineLvl w:val="5"/>
    </w:pPr>
    <w:rPr>
      <w:rFonts w:ascii="Arial" w:hAnsi="Arial" w:cs="Arial"/>
      <w:b/>
      <w:bCs/>
      <w:sz w:val="20"/>
    </w:rPr>
  </w:style>
  <w:style w:type="paragraph" w:styleId="Heading7">
    <w:name w:val="heading 7"/>
    <w:basedOn w:val="Normal"/>
    <w:next w:val="Normal"/>
    <w:qFormat/>
    <w:pPr>
      <w:keepNext/>
      <w:jc w:val="center"/>
      <w:outlineLvl w:val="6"/>
    </w:pPr>
    <w:rPr>
      <w:rFonts w:ascii="Arial" w:hAnsi="Arial" w:cs="Arial"/>
      <w:b/>
      <w:bCs/>
      <w:sz w:val="36"/>
      <w:lang w:val="pt-PT"/>
    </w:rPr>
  </w:style>
  <w:style w:type="paragraph" w:styleId="Heading8">
    <w:name w:val="heading 8"/>
    <w:basedOn w:val="Normal"/>
    <w:next w:val="Normal"/>
    <w:qFormat/>
    <w:pPr>
      <w:keepNext/>
      <w:jc w:val="center"/>
      <w:outlineLvl w:val="7"/>
    </w:pPr>
    <w:rPr>
      <w:rFonts w:ascii="Arial" w:hAnsi="Arial" w:cs="Arial"/>
      <w:color w:val="FF0000"/>
      <w:sz w:val="48"/>
      <w:lang w:val="pt-PT"/>
    </w:rPr>
  </w:style>
  <w:style w:type="paragraph" w:styleId="Heading9">
    <w:name w:val="heading 9"/>
    <w:basedOn w:val="Normal"/>
    <w:next w:val="Normal"/>
    <w:qFormat/>
    <w:pPr>
      <w:spacing w:before="240" w:after="60"/>
      <w:outlineLvl w:val="8"/>
    </w:pPr>
    <w:rPr>
      <w:rFonts w:ascii="Arial" w:hAnsi="Arial"/>
      <w:b/>
      <w:i/>
      <w:sz w:val="18"/>
      <w:lang w:val="pt-PT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qFormat/>
    <w:pPr>
      <w:jc w:val="center"/>
    </w:pPr>
    <w:rPr>
      <w:rFonts w:ascii="Arial" w:hAnsi="Arial" w:cs="Arial"/>
      <w:sz w:val="36"/>
      <w:lang w:val="pt-PT"/>
    </w:r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BodyTextIndent">
    <w:name w:val="Body Text Indent"/>
    <w:basedOn w:val="Normal"/>
    <w:pPr>
      <w:ind w:left="288" w:hanging="288"/>
    </w:pPr>
    <w:rPr>
      <w:lang w:val="pt-PT"/>
    </w:rPr>
  </w:style>
  <w:style w:type="paragraph" w:customStyle="1" w:styleId="xl24">
    <w:name w:val="xl24"/>
    <w:basedOn w:val="Normal"/>
    <w:pPr>
      <w:spacing w:before="100" w:beforeAutospacing="1" w:after="100" w:afterAutospacing="1"/>
    </w:pPr>
    <w:rPr>
      <w:rFonts w:ascii="Arial" w:hAnsi="Arial" w:cs="Arial"/>
      <w:b/>
      <w:bCs/>
      <w:szCs w:val="24"/>
      <w:lang w:val="en-US"/>
    </w:rPr>
  </w:style>
  <w:style w:type="paragraph" w:customStyle="1" w:styleId="xl25">
    <w:name w:val="xl25"/>
    <w:basedOn w:val="Normal"/>
    <w:pPr>
      <w:spacing w:before="100" w:beforeAutospacing="1" w:after="100" w:afterAutospacing="1"/>
    </w:pPr>
    <w:rPr>
      <w:rFonts w:ascii="Arial" w:hAnsi="Arial" w:cs="Arial"/>
      <w:szCs w:val="24"/>
      <w:lang w:val="en-US"/>
    </w:rPr>
  </w:style>
  <w:style w:type="paragraph" w:customStyle="1" w:styleId="xl26">
    <w:name w:val="xl26"/>
    <w:basedOn w:val="Normal"/>
    <w:pPr>
      <w:spacing w:before="100" w:beforeAutospacing="1" w:after="100" w:afterAutospacing="1"/>
      <w:jc w:val="center"/>
    </w:pPr>
    <w:rPr>
      <w:szCs w:val="24"/>
      <w:lang w:val="en-US"/>
    </w:rPr>
  </w:style>
  <w:style w:type="paragraph" w:customStyle="1" w:styleId="xl27">
    <w:name w:val="xl27"/>
    <w:basedOn w:val="Normal"/>
    <w:pPr>
      <w:spacing w:before="100" w:beforeAutospacing="1" w:after="100" w:afterAutospacing="1"/>
    </w:pPr>
    <w:rPr>
      <w:szCs w:val="24"/>
      <w:lang w:val="en-US"/>
    </w:rPr>
  </w:style>
  <w:style w:type="paragraph" w:customStyle="1" w:styleId="xl28">
    <w:name w:val="xl28"/>
    <w:basedOn w:val="Normal"/>
    <w:pPr>
      <w:spacing w:before="100" w:beforeAutospacing="1" w:after="100" w:afterAutospacing="1"/>
    </w:pPr>
    <w:rPr>
      <w:rFonts w:ascii="Arial" w:hAnsi="Arial" w:cs="Arial"/>
      <w:b/>
      <w:bCs/>
      <w:szCs w:val="24"/>
      <w:lang w:val="en-US"/>
    </w:rPr>
  </w:style>
  <w:style w:type="paragraph" w:customStyle="1" w:styleId="xl29">
    <w:name w:val="xl29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szCs w:val="24"/>
      <w:lang w:val="en-US"/>
    </w:rPr>
  </w:style>
  <w:style w:type="paragraph" w:customStyle="1" w:styleId="xl30">
    <w:name w:val="xl30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szCs w:val="24"/>
      <w:lang w:val="en-US"/>
    </w:rPr>
  </w:style>
  <w:style w:type="paragraph" w:customStyle="1" w:styleId="xl31">
    <w:name w:val="xl31"/>
    <w:basedOn w:val="Normal"/>
    <w:pPr>
      <w:spacing w:before="100" w:beforeAutospacing="1" w:after="100" w:afterAutospacing="1"/>
    </w:pPr>
    <w:rPr>
      <w:rFonts w:ascii="Arial" w:hAnsi="Arial" w:cs="Arial"/>
      <w:b/>
      <w:bCs/>
      <w:szCs w:val="24"/>
      <w:lang w:val="en-US"/>
    </w:rPr>
  </w:style>
  <w:style w:type="paragraph" w:customStyle="1" w:styleId="xl32">
    <w:name w:val="xl32"/>
    <w:basedOn w:val="Normal"/>
    <w:pPr>
      <w:pBdr>
        <w:bottom w:val="single" w:sz="4" w:space="0" w:color="auto"/>
      </w:pBdr>
      <w:spacing w:before="100" w:beforeAutospacing="1" w:after="100" w:afterAutospacing="1"/>
    </w:pPr>
    <w:rPr>
      <w:rFonts w:ascii="Arial" w:hAnsi="Arial" w:cs="Arial"/>
      <w:b/>
      <w:bCs/>
      <w:szCs w:val="24"/>
      <w:lang w:val="en-US"/>
    </w:rPr>
  </w:style>
  <w:style w:type="paragraph" w:customStyle="1" w:styleId="xl33">
    <w:name w:val="xl33"/>
    <w:basedOn w:val="Normal"/>
    <w:pPr>
      <w:pBdr>
        <w:bottom w:val="single" w:sz="4" w:space="0" w:color="auto"/>
      </w:pBdr>
      <w:spacing w:before="100" w:beforeAutospacing="1" w:after="100" w:afterAutospacing="1"/>
    </w:pPr>
    <w:rPr>
      <w:szCs w:val="24"/>
      <w:lang w:val="en-US"/>
    </w:rPr>
  </w:style>
  <w:style w:type="paragraph" w:customStyle="1" w:styleId="xl34">
    <w:name w:val="xl34"/>
    <w:basedOn w:val="Normal"/>
    <w:pPr>
      <w:pBdr>
        <w:bottom w:val="single" w:sz="4" w:space="0" w:color="auto"/>
      </w:pBdr>
      <w:spacing w:before="100" w:beforeAutospacing="1" w:after="100" w:afterAutospacing="1"/>
    </w:pPr>
    <w:rPr>
      <w:szCs w:val="24"/>
      <w:lang w:val="en-US"/>
    </w:rPr>
  </w:style>
  <w:style w:type="paragraph" w:customStyle="1" w:styleId="xl35">
    <w:name w:val="xl35"/>
    <w:basedOn w:val="Normal"/>
    <w:pPr>
      <w:spacing w:before="100" w:beforeAutospacing="1" w:after="100" w:afterAutospacing="1"/>
      <w:jc w:val="right"/>
    </w:pPr>
    <w:rPr>
      <w:rFonts w:ascii="Arial" w:hAnsi="Arial" w:cs="Arial"/>
      <w:b/>
      <w:bCs/>
      <w:szCs w:val="24"/>
      <w:lang w:val="en-US"/>
    </w:rPr>
  </w:style>
  <w:style w:type="paragraph" w:customStyle="1" w:styleId="xl36">
    <w:name w:val="xl36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szCs w:val="24"/>
      <w:lang w:val="en-US"/>
    </w:rPr>
  </w:style>
  <w:style w:type="paragraph" w:customStyle="1" w:styleId="xl37">
    <w:name w:val="xl37"/>
    <w:basedOn w:val="Normal"/>
    <w:pPr>
      <w:spacing w:before="100" w:beforeAutospacing="1" w:after="100" w:afterAutospacing="1"/>
      <w:jc w:val="right"/>
    </w:pPr>
    <w:rPr>
      <w:szCs w:val="24"/>
      <w:lang w:val="en-US"/>
    </w:rPr>
  </w:style>
  <w:style w:type="paragraph" w:customStyle="1" w:styleId="xl38">
    <w:name w:val="xl38"/>
    <w:basedOn w:val="Normal"/>
    <w:pPr>
      <w:spacing w:before="100" w:beforeAutospacing="1" w:after="100" w:afterAutospacing="1"/>
      <w:jc w:val="center"/>
    </w:pPr>
    <w:rPr>
      <w:rFonts w:ascii="Arial" w:hAnsi="Arial" w:cs="Arial"/>
      <w:b/>
      <w:bCs/>
      <w:szCs w:val="24"/>
      <w:lang w:val="en-US"/>
    </w:rPr>
  </w:style>
  <w:style w:type="paragraph" w:styleId="BodyText">
    <w:name w:val="Body Text"/>
    <w:basedOn w:val="Normal"/>
    <w:pPr>
      <w:jc w:val="both"/>
    </w:pPr>
    <w:rPr>
      <w:lang w:val="pt-PT"/>
    </w:rPr>
  </w:style>
  <w:style w:type="paragraph" w:styleId="TOC1">
    <w:name w:val="toc 1"/>
    <w:basedOn w:val="Normal"/>
    <w:next w:val="Normal"/>
    <w:autoRedefine/>
    <w:uiPriority w:val="39"/>
  </w:style>
  <w:style w:type="paragraph" w:styleId="TOC2">
    <w:name w:val="toc 2"/>
    <w:basedOn w:val="Normal"/>
    <w:next w:val="Normal"/>
    <w:autoRedefine/>
    <w:uiPriority w:val="39"/>
    <w:pPr>
      <w:ind w:left="240"/>
    </w:pPr>
  </w:style>
  <w:style w:type="paragraph" w:styleId="TOC3">
    <w:name w:val="toc 3"/>
    <w:basedOn w:val="Normal"/>
    <w:next w:val="Normal"/>
    <w:autoRedefine/>
    <w:uiPriority w:val="39"/>
    <w:pPr>
      <w:ind w:left="480"/>
    </w:pPr>
  </w:style>
  <w:style w:type="paragraph" w:styleId="TOC4">
    <w:name w:val="toc 4"/>
    <w:basedOn w:val="Normal"/>
    <w:next w:val="Normal"/>
    <w:autoRedefine/>
    <w:uiPriority w:val="39"/>
    <w:pPr>
      <w:ind w:left="720"/>
    </w:pPr>
  </w:style>
  <w:style w:type="paragraph" w:styleId="TOC5">
    <w:name w:val="toc 5"/>
    <w:basedOn w:val="Normal"/>
    <w:next w:val="Normal"/>
    <w:autoRedefine/>
    <w:uiPriority w:val="39"/>
    <w:pPr>
      <w:ind w:left="960"/>
    </w:pPr>
  </w:style>
  <w:style w:type="paragraph" w:styleId="TOC6">
    <w:name w:val="toc 6"/>
    <w:basedOn w:val="Normal"/>
    <w:next w:val="Normal"/>
    <w:autoRedefine/>
    <w:uiPriority w:val="39"/>
    <w:pPr>
      <w:ind w:left="1200"/>
    </w:pPr>
  </w:style>
  <w:style w:type="paragraph" w:styleId="TOC7">
    <w:name w:val="toc 7"/>
    <w:basedOn w:val="Normal"/>
    <w:next w:val="Normal"/>
    <w:autoRedefine/>
    <w:uiPriority w:val="39"/>
    <w:pPr>
      <w:ind w:left="1440"/>
    </w:pPr>
  </w:style>
  <w:style w:type="paragraph" w:styleId="TOC8">
    <w:name w:val="toc 8"/>
    <w:basedOn w:val="Normal"/>
    <w:next w:val="Normal"/>
    <w:autoRedefine/>
    <w:uiPriority w:val="39"/>
    <w:pPr>
      <w:ind w:left="1680"/>
    </w:pPr>
  </w:style>
  <w:style w:type="paragraph" w:styleId="TOC9">
    <w:name w:val="toc 9"/>
    <w:basedOn w:val="Normal"/>
    <w:next w:val="Normal"/>
    <w:autoRedefine/>
    <w:uiPriority w:val="39"/>
    <w:pPr>
      <w:ind w:left="1920"/>
    </w:pPr>
  </w:style>
  <w:style w:type="character" w:styleId="Hyperlink">
    <w:name w:val="Hyperlink"/>
    <w:basedOn w:val="DefaultParagraphFont"/>
    <w:uiPriority w:val="99"/>
    <w:rPr>
      <w:color w:val="0000FF"/>
      <w:u w:val="single"/>
    </w:rPr>
  </w:style>
  <w:style w:type="paragraph" w:customStyle="1" w:styleId="xl39">
    <w:name w:val="xl39"/>
    <w:basedOn w:val="Normal"/>
    <w:pPr>
      <w:spacing w:before="100" w:beforeAutospacing="1" w:after="100" w:afterAutospacing="1"/>
      <w:jc w:val="center"/>
    </w:pPr>
    <w:rPr>
      <w:szCs w:val="24"/>
      <w:lang w:val="en-US"/>
    </w:rPr>
  </w:style>
  <w:style w:type="paragraph" w:customStyle="1" w:styleId="xl40">
    <w:name w:val="xl40"/>
    <w:basedOn w:val="Normal"/>
    <w:pPr>
      <w:pBdr>
        <w:right w:val="single" w:sz="4" w:space="0" w:color="auto"/>
      </w:pBdr>
      <w:spacing w:before="100" w:beforeAutospacing="1" w:after="100" w:afterAutospacing="1"/>
    </w:pPr>
    <w:rPr>
      <w:szCs w:val="24"/>
      <w:lang w:val="en-US"/>
    </w:rPr>
  </w:style>
  <w:style w:type="paragraph" w:customStyle="1" w:styleId="xl41">
    <w:name w:val="xl41"/>
    <w:basedOn w:val="Normal"/>
    <w:pPr>
      <w:spacing w:before="100" w:beforeAutospacing="1" w:after="100" w:afterAutospacing="1"/>
      <w:jc w:val="center"/>
    </w:pPr>
    <w:rPr>
      <w:szCs w:val="24"/>
      <w:lang w:val="en-US"/>
    </w:rPr>
  </w:style>
  <w:style w:type="paragraph" w:styleId="PlainText">
    <w:name w:val="Plain Text"/>
    <w:basedOn w:val="Normal"/>
    <w:rPr>
      <w:rFonts w:ascii="Courier New" w:hAnsi="Courier New"/>
      <w:sz w:val="20"/>
    </w:rPr>
  </w:style>
  <w:style w:type="paragraph" w:styleId="BodyText2">
    <w:name w:val="Body Text 2"/>
    <w:basedOn w:val="Normal"/>
    <w:rPr>
      <w:rFonts w:ascii="Arial" w:hAnsi="Arial"/>
      <w:sz w:val="22"/>
      <w:lang w:val="en-US"/>
    </w:rPr>
  </w:style>
  <w:style w:type="paragraph" w:styleId="BodyText3">
    <w:name w:val="Body Text 3"/>
    <w:basedOn w:val="Normal"/>
    <w:pPr>
      <w:jc w:val="both"/>
    </w:pPr>
    <w:rPr>
      <w:rFonts w:ascii="Arial" w:hAnsi="Arial"/>
      <w:sz w:val="22"/>
      <w:lang w:val="en-US"/>
    </w:rPr>
  </w:style>
  <w:style w:type="paragraph" w:styleId="BodyTextIndent2">
    <w:name w:val="Body Text Indent 2"/>
    <w:basedOn w:val="Normal"/>
    <w:pPr>
      <w:ind w:left="360"/>
    </w:pPr>
    <w:rPr>
      <w:sz w:val="22"/>
      <w:lang w:val="pt-PT"/>
    </w:rPr>
  </w:style>
  <w:style w:type="paragraph" w:styleId="BodyTextIndent3">
    <w:name w:val="Body Text Indent 3"/>
    <w:basedOn w:val="Normal"/>
    <w:pPr>
      <w:ind w:firstLine="720"/>
      <w:jc w:val="both"/>
    </w:pPr>
    <w:rPr>
      <w:rFonts w:ascii="Arial" w:hAnsi="Arial"/>
      <w:lang w:val="pt-PT"/>
    </w:rPr>
  </w:style>
  <w:style w:type="character" w:styleId="FollowedHyperlink">
    <w:name w:val="FollowedHyperlink"/>
    <w:basedOn w:val="DefaultParagraphFont"/>
    <w:uiPriority w:val="99"/>
    <w:rPr>
      <w:color w:val="800080"/>
      <w:u w:val="single"/>
    </w:rPr>
  </w:style>
  <w:style w:type="paragraph" w:styleId="BlockText">
    <w:name w:val="Block Text"/>
    <w:basedOn w:val="Normal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-90"/>
      </w:tabs>
      <w:ind w:left="-90" w:right="-90"/>
    </w:pPr>
    <w:rPr>
      <w:rFonts w:ascii="Arial" w:hAnsi="Arial"/>
      <w:b/>
      <w:lang w:val="pt-PT"/>
    </w:rPr>
  </w:style>
  <w:style w:type="paragraph" w:styleId="Subtitle">
    <w:name w:val="Subtitle"/>
    <w:basedOn w:val="Normal"/>
    <w:qFormat/>
    <w:pPr>
      <w:jc w:val="both"/>
    </w:pPr>
    <w:rPr>
      <w:b/>
      <w:bCs/>
    </w:rPr>
  </w:style>
  <w:style w:type="paragraph" w:styleId="FootnoteText">
    <w:name w:val="footnote text"/>
    <w:basedOn w:val="Normal"/>
    <w:semiHidden/>
    <w:rPr>
      <w:sz w:val="20"/>
    </w:rPr>
  </w:style>
  <w:style w:type="character" w:styleId="FootnoteReference">
    <w:name w:val="footnote reference"/>
    <w:basedOn w:val="DefaultParagraphFont"/>
    <w:semiHidden/>
    <w:rPr>
      <w:vertAlign w:val="superscript"/>
    </w:rPr>
  </w:style>
  <w:style w:type="paragraph" w:styleId="Caption">
    <w:name w:val="caption"/>
    <w:basedOn w:val="Normal"/>
    <w:next w:val="Normal"/>
    <w:qFormat/>
    <w:pPr>
      <w:spacing w:before="120" w:after="120"/>
    </w:pPr>
    <w:rPr>
      <w:b/>
      <w:bCs/>
      <w:sz w:val="20"/>
    </w:rPr>
  </w:style>
  <w:style w:type="paragraph" w:customStyle="1" w:styleId="Texto">
    <w:name w:val="Texto"/>
    <w:basedOn w:val="Normal"/>
    <w:pPr>
      <w:spacing w:after="60"/>
      <w:ind w:firstLine="284"/>
      <w:jc w:val="both"/>
    </w:pPr>
    <w:rPr>
      <w:rFonts w:ascii="Century Schoolbook" w:hAnsi="Century Schoolbook"/>
      <w:szCs w:val="24"/>
      <w:lang w:val="pt-PT"/>
    </w:rPr>
  </w:style>
  <w:style w:type="paragraph" w:customStyle="1" w:styleId="a">
    <w:name w:val="_"/>
    <w:pPr>
      <w:widowControl w:val="0"/>
      <w:ind w:left="720"/>
    </w:pPr>
    <w:rPr>
      <w:sz w:val="24"/>
      <w:lang w:val="en-US" w:eastAsia="en-US"/>
    </w:rPr>
  </w:style>
  <w:style w:type="paragraph" w:customStyle="1" w:styleId="1BulletList">
    <w:name w:val="1Bullet List"/>
    <w:pPr>
      <w:widowControl w:val="0"/>
      <w:tabs>
        <w:tab w:val="left" w:pos="720"/>
      </w:tabs>
      <w:ind w:left="720" w:hanging="720"/>
      <w:jc w:val="both"/>
    </w:pPr>
    <w:rPr>
      <w:sz w:val="24"/>
      <w:lang w:val="en-US" w:eastAsia="en-US"/>
    </w:rPr>
  </w:style>
  <w:style w:type="paragraph" w:styleId="Index1">
    <w:name w:val="index 1"/>
    <w:basedOn w:val="Normal"/>
    <w:next w:val="Normal"/>
    <w:autoRedefine/>
    <w:semiHidden/>
    <w:pPr>
      <w:ind w:left="240" w:hanging="240"/>
    </w:pPr>
  </w:style>
  <w:style w:type="paragraph" w:styleId="Index2">
    <w:name w:val="index 2"/>
    <w:basedOn w:val="Normal"/>
    <w:next w:val="Normal"/>
    <w:autoRedefine/>
    <w:semiHidden/>
    <w:pPr>
      <w:ind w:left="480" w:hanging="240"/>
    </w:pPr>
  </w:style>
  <w:style w:type="paragraph" w:styleId="Index3">
    <w:name w:val="index 3"/>
    <w:basedOn w:val="Normal"/>
    <w:next w:val="Normal"/>
    <w:autoRedefine/>
    <w:semiHidden/>
    <w:pPr>
      <w:ind w:left="720" w:hanging="240"/>
    </w:pPr>
  </w:style>
  <w:style w:type="paragraph" w:styleId="Index4">
    <w:name w:val="index 4"/>
    <w:basedOn w:val="Normal"/>
    <w:next w:val="Normal"/>
    <w:autoRedefine/>
    <w:semiHidden/>
    <w:pPr>
      <w:ind w:left="960" w:hanging="240"/>
    </w:pPr>
  </w:style>
  <w:style w:type="paragraph" w:styleId="Index5">
    <w:name w:val="index 5"/>
    <w:basedOn w:val="Normal"/>
    <w:next w:val="Normal"/>
    <w:autoRedefine/>
    <w:semiHidden/>
    <w:pPr>
      <w:ind w:left="1200" w:hanging="240"/>
    </w:pPr>
  </w:style>
  <w:style w:type="paragraph" w:styleId="Index6">
    <w:name w:val="index 6"/>
    <w:basedOn w:val="Normal"/>
    <w:next w:val="Normal"/>
    <w:autoRedefine/>
    <w:semiHidden/>
    <w:pPr>
      <w:ind w:left="1440" w:hanging="240"/>
    </w:pPr>
  </w:style>
  <w:style w:type="paragraph" w:styleId="Index7">
    <w:name w:val="index 7"/>
    <w:basedOn w:val="Normal"/>
    <w:next w:val="Normal"/>
    <w:autoRedefine/>
    <w:semiHidden/>
    <w:pPr>
      <w:ind w:left="1680" w:hanging="240"/>
    </w:pPr>
  </w:style>
  <w:style w:type="paragraph" w:styleId="Index8">
    <w:name w:val="index 8"/>
    <w:basedOn w:val="Normal"/>
    <w:next w:val="Normal"/>
    <w:autoRedefine/>
    <w:semiHidden/>
    <w:pPr>
      <w:ind w:left="1920" w:hanging="240"/>
    </w:pPr>
  </w:style>
  <w:style w:type="paragraph" w:styleId="Index9">
    <w:name w:val="index 9"/>
    <w:basedOn w:val="Normal"/>
    <w:next w:val="Normal"/>
    <w:autoRedefine/>
    <w:semiHidden/>
    <w:pPr>
      <w:ind w:left="2160" w:hanging="240"/>
    </w:pPr>
  </w:style>
  <w:style w:type="paragraph" w:styleId="IndexHeading">
    <w:name w:val="index heading"/>
    <w:basedOn w:val="Normal"/>
    <w:next w:val="Index1"/>
    <w:semiHidden/>
  </w:style>
  <w:style w:type="paragraph" w:customStyle="1" w:styleId="1">
    <w:name w:val="1"/>
    <w:aliases w:val="2,3"/>
    <w:basedOn w:val="Normal"/>
    <w:pPr>
      <w:widowControl w:val="0"/>
      <w:numPr>
        <w:numId w:val="2"/>
      </w:numPr>
      <w:autoSpaceDE w:val="0"/>
      <w:autoSpaceDN w:val="0"/>
      <w:adjustRightInd w:val="0"/>
      <w:ind w:left="720" w:hanging="720"/>
    </w:pPr>
    <w:rPr>
      <w:rFonts w:ascii="Baskerville Old Face" w:hAnsi="Baskerville Old Face"/>
      <w:szCs w:val="24"/>
      <w:lang w:val="en-US"/>
    </w:rPr>
  </w:style>
  <w:style w:type="paragraph" w:styleId="TableofFigures">
    <w:name w:val="table of figures"/>
    <w:basedOn w:val="Normal"/>
    <w:next w:val="Normal"/>
    <w:uiPriority w:val="99"/>
    <w:pPr>
      <w:ind w:left="480" w:hanging="480"/>
    </w:pPr>
  </w:style>
  <w:style w:type="paragraph" w:styleId="BalloonText">
    <w:name w:val="Balloon Text"/>
    <w:basedOn w:val="Normal"/>
    <w:semiHidden/>
    <w:rPr>
      <w:rFonts w:ascii="Tahoma" w:hAnsi="Tahoma" w:cs="Tahoma"/>
      <w:sz w:val="16"/>
      <w:szCs w:val="16"/>
    </w:rPr>
  </w:style>
  <w:style w:type="character" w:customStyle="1" w:styleId="Heading3Char">
    <w:name w:val="Heading 3 Char"/>
    <w:aliases w:val=" Char Char Char"/>
    <w:basedOn w:val="DefaultParagraphFont"/>
    <w:link w:val="Heading3"/>
    <w:rPr>
      <w:rFonts w:ascii="Arial" w:hAnsi="Arial" w:cs="Arial"/>
      <w:b/>
      <w:bCs/>
      <w:sz w:val="26"/>
      <w:szCs w:val="26"/>
      <w:lang w:val="en-GB" w:eastAsia="en-US" w:bidi="ar-SA"/>
    </w:rPr>
  </w:style>
  <w:style w:type="paragraph" w:customStyle="1" w:styleId="xl42">
    <w:name w:val="xl42"/>
    <w:basedOn w:val="Normal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Arial" w:eastAsia="Arial Unicode MS" w:hAnsi="Arial" w:cs="Arial"/>
      <w:sz w:val="22"/>
      <w:szCs w:val="22"/>
      <w:lang w:val="en-US"/>
    </w:rPr>
  </w:style>
  <w:style w:type="table" w:styleId="TableGrid">
    <w:name w:val="Table Grid"/>
    <w:basedOn w:val="TableNormal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semiHidden/>
    <w:rPr>
      <w:sz w:val="16"/>
      <w:szCs w:val="16"/>
    </w:rPr>
  </w:style>
  <w:style w:type="paragraph" w:styleId="CommentText">
    <w:name w:val="annotation text"/>
    <w:basedOn w:val="Normal"/>
    <w:semiHidden/>
    <w:rPr>
      <w:sz w:val="20"/>
    </w:rPr>
  </w:style>
  <w:style w:type="paragraph" w:styleId="CommentSubject">
    <w:name w:val="annotation subject"/>
    <w:basedOn w:val="CommentText"/>
    <w:next w:val="CommentText"/>
    <w:semiHidden/>
    <w:rPr>
      <w:b/>
      <w:bCs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 w:cs="Tahoma"/>
      <w:sz w:val="20"/>
    </w:r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  <w:style w:type="character" w:customStyle="1" w:styleId="field-content">
    <w:name w:val="field-content"/>
    <w:basedOn w:val="DefaultParagraphFont"/>
  </w:style>
  <w:style w:type="paragraph" w:styleId="Revision">
    <w:name w:val="Revision"/>
    <w:hidden/>
    <w:uiPriority w:val="99"/>
    <w:semiHidden/>
    <w:rPr>
      <w:sz w:val="24"/>
      <w:lang w:eastAsia="en-US"/>
    </w:rPr>
  </w:style>
  <w:style w:type="paragraph" w:styleId="Bibliography">
    <w:name w:val="Bibliography"/>
    <w:basedOn w:val="Normal"/>
    <w:next w:val="Normal"/>
    <w:uiPriority w:val="37"/>
    <w:unhideWhenUsed/>
    <w:pPr>
      <w:spacing w:after="240"/>
    </w:pPr>
  </w:style>
  <w:style w:type="character" w:styleId="EndnoteReference">
    <w:name w:val="endnote reference"/>
    <w:basedOn w:val="DefaultParagraphFont"/>
    <w:semiHidden/>
    <w:unhideWhenUsed/>
    <w:rPr>
      <w:vertAlign w:val="superscript"/>
    </w:rPr>
  </w:style>
  <w:style w:type="character" w:styleId="LineNumber">
    <w:name w:val="line number"/>
    <w:basedOn w:val="DefaultParagraphFont"/>
    <w:semiHidden/>
    <w:unhideWhenUsed/>
  </w:style>
  <w:style w:type="paragraph" w:styleId="EndnoteText">
    <w:name w:val="endnote text"/>
    <w:basedOn w:val="Normal"/>
    <w:link w:val="EndnoteTextChar"/>
    <w:semiHidden/>
    <w:unhideWhenUsed/>
    <w:rPr>
      <w:sz w:val="20"/>
    </w:rPr>
  </w:style>
  <w:style w:type="character" w:customStyle="1" w:styleId="EndnoteTextChar">
    <w:name w:val="Endnote Text Char"/>
    <w:basedOn w:val="DefaultParagraphFont"/>
    <w:link w:val="EndnoteText"/>
    <w:semiHidden/>
    <w:rPr>
      <w:lang w:eastAsia="en-US"/>
    </w:rPr>
  </w:style>
  <w:style w:type="paragraph" w:customStyle="1" w:styleId="Default">
    <w:name w:val="Default"/>
    <w:rsid w:val="00203EBB"/>
    <w:pPr>
      <w:autoSpaceDE w:val="0"/>
      <w:autoSpaceDN w:val="0"/>
      <w:adjustRightInd w:val="0"/>
    </w:pPr>
    <w:rPr>
      <w:rFonts w:ascii="Cambria" w:hAnsi="Cambria" w:cs="Cambria"/>
      <w:color w:val="000000"/>
      <w:sz w:val="24"/>
      <w:szCs w:val="24"/>
    </w:rPr>
  </w:style>
  <w:style w:type="paragraph" w:customStyle="1" w:styleId="EndNoteBibliographyTitle">
    <w:name w:val="EndNote Bibliography Title"/>
    <w:basedOn w:val="Normal"/>
    <w:link w:val="EndNoteBibliographyTitleChar"/>
    <w:rsid w:val="005B3717"/>
    <w:pPr>
      <w:jc w:val="center"/>
    </w:pPr>
    <w:rPr>
      <w:noProof/>
      <w:lang w:val="en-US"/>
    </w:rPr>
  </w:style>
  <w:style w:type="character" w:customStyle="1" w:styleId="EndNoteBibliographyTitleChar">
    <w:name w:val="EndNote Bibliography Title Char"/>
    <w:basedOn w:val="DefaultParagraphFont"/>
    <w:link w:val="EndNoteBibliographyTitle"/>
    <w:rsid w:val="005B3717"/>
    <w:rPr>
      <w:noProof/>
      <w:sz w:val="24"/>
      <w:lang w:val="en-US" w:eastAsia="en-US"/>
    </w:rPr>
  </w:style>
  <w:style w:type="paragraph" w:customStyle="1" w:styleId="EndNoteBibliography">
    <w:name w:val="EndNote Bibliography"/>
    <w:basedOn w:val="Normal"/>
    <w:link w:val="EndNoteBibliographyChar"/>
    <w:rsid w:val="005B3717"/>
    <w:rPr>
      <w:noProof/>
      <w:lang w:val="en-US"/>
    </w:rPr>
  </w:style>
  <w:style w:type="character" w:customStyle="1" w:styleId="EndNoteBibliographyChar">
    <w:name w:val="EndNote Bibliography Char"/>
    <w:basedOn w:val="DefaultParagraphFont"/>
    <w:link w:val="EndNoteBibliography"/>
    <w:rsid w:val="005B3717"/>
    <w:rPr>
      <w:noProof/>
      <w:sz w:val="24"/>
      <w:lang w:val="en-US" w:eastAsia="en-US"/>
    </w:rPr>
  </w:style>
  <w:style w:type="character" w:styleId="Mention">
    <w:name w:val="Mention"/>
    <w:basedOn w:val="DefaultParagraphFont"/>
    <w:uiPriority w:val="99"/>
    <w:semiHidden/>
    <w:unhideWhenUsed/>
    <w:rsid w:val="00327D8D"/>
    <w:rPr>
      <w:color w:val="2B579A"/>
      <w:shd w:val="clear" w:color="auto" w:fill="E6E6E6"/>
    </w:rPr>
  </w:style>
  <w:style w:type="character" w:styleId="UnresolvedMention">
    <w:name w:val="Unresolved Mention"/>
    <w:basedOn w:val="DefaultParagraphFont"/>
    <w:uiPriority w:val="99"/>
    <w:semiHidden/>
    <w:unhideWhenUsed/>
    <w:rsid w:val="002016EE"/>
    <w:rPr>
      <w:color w:val="605E5C"/>
      <w:shd w:val="clear" w:color="auto" w:fill="E1DFDD"/>
    </w:rPr>
  </w:style>
  <w:style w:type="paragraph" w:customStyle="1" w:styleId="msonormal0">
    <w:name w:val="msonormal"/>
    <w:basedOn w:val="Normal"/>
    <w:rsid w:val="002E6CB0"/>
    <w:pPr>
      <w:spacing w:before="100" w:beforeAutospacing="1" w:after="100" w:afterAutospacing="1"/>
    </w:pPr>
    <w:rPr>
      <w:szCs w:val="24"/>
      <w:lang w:val="en-US" w:bidi="ta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6227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5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14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0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288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692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787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82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92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70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3554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981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3530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5925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9245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6005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128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237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163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862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00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2368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314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647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44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475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1800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465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9679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3386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69144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255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519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782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086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32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347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560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954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527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53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533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9202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01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8701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61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41438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2905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2934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0727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698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8364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121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572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585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64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313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10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569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69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179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543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888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2736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5763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452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2224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948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95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6267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587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gif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gif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6AF4F62-8BF5-4CD0-9D7C-287A8275AB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149</Words>
  <Characters>853</Characters>
  <Application>Microsoft Office Word</Application>
  <DocSecurity>0</DocSecurity>
  <Lines>7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P2C Wealth Index</vt:lpstr>
    </vt:vector>
  </TitlesOfParts>
  <Company>Mokhotlong Health Services (Pty) Ltd.</Company>
  <LinksUpToDate>false</LinksUpToDate>
  <CharactersWithSpaces>1001</CharactersWithSpaces>
  <SharedDoc>false</SharedDoc>
  <HLinks>
    <vt:vector size="576" baseType="variant">
      <vt:variant>
        <vt:i4>7012383</vt:i4>
      </vt:variant>
      <vt:variant>
        <vt:i4>1010</vt:i4>
      </vt:variant>
      <vt:variant>
        <vt:i4>0</vt:i4>
      </vt:variant>
      <vt:variant>
        <vt:i4>5</vt:i4>
      </vt:variant>
      <vt:variant>
        <vt:lpwstr>http://www.afro.who.int/home/countries/fact_sheets/mozambique.pdf</vt:lpwstr>
      </vt:variant>
      <vt:variant>
        <vt:lpwstr/>
      </vt:variant>
      <vt:variant>
        <vt:i4>3473458</vt:i4>
      </vt:variant>
      <vt:variant>
        <vt:i4>1007</vt:i4>
      </vt:variant>
      <vt:variant>
        <vt:i4>0</vt:i4>
      </vt:variant>
      <vt:variant>
        <vt:i4>5</vt:i4>
      </vt:variant>
      <vt:variant>
        <vt:lpwstr>http://www.childmortality.org/</vt:lpwstr>
      </vt:variant>
      <vt:variant>
        <vt:lpwstr/>
      </vt:variant>
      <vt:variant>
        <vt:i4>6291508</vt:i4>
      </vt:variant>
      <vt:variant>
        <vt:i4>1004</vt:i4>
      </vt:variant>
      <vt:variant>
        <vt:i4>0</vt:i4>
      </vt:variant>
      <vt:variant>
        <vt:i4>5</vt:i4>
      </vt:variant>
      <vt:variant>
        <vt:lpwstr>http://www.ohchr.org/english/law/millennium.htm</vt:lpwstr>
      </vt:variant>
      <vt:variant>
        <vt:lpwstr/>
      </vt:variant>
      <vt:variant>
        <vt:i4>1376311</vt:i4>
      </vt:variant>
      <vt:variant>
        <vt:i4>560</vt:i4>
      </vt:variant>
      <vt:variant>
        <vt:i4>0</vt:i4>
      </vt:variant>
      <vt:variant>
        <vt:i4>5</vt:i4>
      </vt:variant>
      <vt:variant>
        <vt:lpwstr/>
      </vt:variant>
      <vt:variant>
        <vt:lpwstr>_Toc238444912</vt:lpwstr>
      </vt:variant>
      <vt:variant>
        <vt:i4>1376311</vt:i4>
      </vt:variant>
      <vt:variant>
        <vt:i4>554</vt:i4>
      </vt:variant>
      <vt:variant>
        <vt:i4>0</vt:i4>
      </vt:variant>
      <vt:variant>
        <vt:i4>5</vt:i4>
      </vt:variant>
      <vt:variant>
        <vt:lpwstr/>
      </vt:variant>
      <vt:variant>
        <vt:lpwstr>_Toc238444911</vt:lpwstr>
      </vt:variant>
      <vt:variant>
        <vt:i4>1376311</vt:i4>
      </vt:variant>
      <vt:variant>
        <vt:i4>548</vt:i4>
      </vt:variant>
      <vt:variant>
        <vt:i4>0</vt:i4>
      </vt:variant>
      <vt:variant>
        <vt:i4>5</vt:i4>
      </vt:variant>
      <vt:variant>
        <vt:lpwstr/>
      </vt:variant>
      <vt:variant>
        <vt:lpwstr>_Toc238444910</vt:lpwstr>
      </vt:variant>
      <vt:variant>
        <vt:i4>1310775</vt:i4>
      </vt:variant>
      <vt:variant>
        <vt:i4>542</vt:i4>
      </vt:variant>
      <vt:variant>
        <vt:i4>0</vt:i4>
      </vt:variant>
      <vt:variant>
        <vt:i4>5</vt:i4>
      </vt:variant>
      <vt:variant>
        <vt:lpwstr/>
      </vt:variant>
      <vt:variant>
        <vt:lpwstr>_Toc238444909</vt:lpwstr>
      </vt:variant>
      <vt:variant>
        <vt:i4>1310775</vt:i4>
      </vt:variant>
      <vt:variant>
        <vt:i4>536</vt:i4>
      </vt:variant>
      <vt:variant>
        <vt:i4>0</vt:i4>
      </vt:variant>
      <vt:variant>
        <vt:i4>5</vt:i4>
      </vt:variant>
      <vt:variant>
        <vt:lpwstr/>
      </vt:variant>
      <vt:variant>
        <vt:lpwstr>_Toc238444908</vt:lpwstr>
      </vt:variant>
      <vt:variant>
        <vt:i4>1310775</vt:i4>
      </vt:variant>
      <vt:variant>
        <vt:i4>530</vt:i4>
      </vt:variant>
      <vt:variant>
        <vt:i4>0</vt:i4>
      </vt:variant>
      <vt:variant>
        <vt:i4>5</vt:i4>
      </vt:variant>
      <vt:variant>
        <vt:lpwstr/>
      </vt:variant>
      <vt:variant>
        <vt:lpwstr>_Toc238444907</vt:lpwstr>
      </vt:variant>
      <vt:variant>
        <vt:i4>1310775</vt:i4>
      </vt:variant>
      <vt:variant>
        <vt:i4>521</vt:i4>
      </vt:variant>
      <vt:variant>
        <vt:i4>0</vt:i4>
      </vt:variant>
      <vt:variant>
        <vt:i4>5</vt:i4>
      </vt:variant>
      <vt:variant>
        <vt:lpwstr/>
      </vt:variant>
      <vt:variant>
        <vt:lpwstr>_Toc238444906</vt:lpwstr>
      </vt:variant>
      <vt:variant>
        <vt:i4>1310775</vt:i4>
      </vt:variant>
      <vt:variant>
        <vt:i4>515</vt:i4>
      </vt:variant>
      <vt:variant>
        <vt:i4>0</vt:i4>
      </vt:variant>
      <vt:variant>
        <vt:i4>5</vt:i4>
      </vt:variant>
      <vt:variant>
        <vt:lpwstr/>
      </vt:variant>
      <vt:variant>
        <vt:lpwstr>_Toc238444905</vt:lpwstr>
      </vt:variant>
      <vt:variant>
        <vt:i4>1310775</vt:i4>
      </vt:variant>
      <vt:variant>
        <vt:i4>509</vt:i4>
      </vt:variant>
      <vt:variant>
        <vt:i4>0</vt:i4>
      </vt:variant>
      <vt:variant>
        <vt:i4>5</vt:i4>
      </vt:variant>
      <vt:variant>
        <vt:lpwstr/>
      </vt:variant>
      <vt:variant>
        <vt:lpwstr>_Toc238444904</vt:lpwstr>
      </vt:variant>
      <vt:variant>
        <vt:i4>1310775</vt:i4>
      </vt:variant>
      <vt:variant>
        <vt:i4>503</vt:i4>
      </vt:variant>
      <vt:variant>
        <vt:i4>0</vt:i4>
      </vt:variant>
      <vt:variant>
        <vt:i4>5</vt:i4>
      </vt:variant>
      <vt:variant>
        <vt:lpwstr/>
      </vt:variant>
      <vt:variant>
        <vt:lpwstr>_Toc238444903</vt:lpwstr>
      </vt:variant>
      <vt:variant>
        <vt:i4>1310775</vt:i4>
      </vt:variant>
      <vt:variant>
        <vt:i4>497</vt:i4>
      </vt:variant>
      <vt:variant>
        <vt:i4>0</vt:i4>
      </vt:variant>
      <vt:variant>
        <vt:i4>5</vt:i4>
      </vt:variant>
      <vt:variant>
        <vt:lpwstr/>
      </vt:variant>
      <vt:variant>
        <vt:lpwstr>_Toc238444902</vt:lpwstr>
      </vt:variant>
      <vt:variant>
        <vt:i4>1310775</vt:i4>
      </vt:variant>
      <vt:variant>
        <vt:i4>491</vt:i4>
      </vt:variant>
      <vt:variant>
        <vt:i4>0</vt:i4>
      </vt:variant>
      <vt:variant>
        <vt:i4>5</vt:i4>
      </vt:variant>
      <vt:variant>
        <vt:lpwstr/>
      </vt:variant>
      <vt:variant>
        <vt:lpwstr>_Toc238444901</vt:lpwstr>
      </vt:variant>
      <vt:variant>
        <vt:i4>1310775</vt:i4>
      </vt:variant>
      <vt:variant>
        <vt:i4>485</vt:i4>
      </vt:variant>
      <vt:variant>
        <vt:i4>0</vt:i4>
      </vt:variant>
      <vt:variant>
        <vt:i4>5</vt:i4>
      </vt:variant>
      <vt:variant>
        <vt:lpwstr/>
      </vt:variant>
      <vt:variant>
        <vt:lpwstr>_Toc238444900</vt:lpwstr>
      </vt:variant>
      <vt:variant>
        <vt:i4>1900598</vt:i4>
      </vt:variant>
      <vt:variant>
        <vt:i4>479</vt:i4>
      </vt:variant>
      <vt:variant>
        <vt:i4>0</vt:i4>
      </vt:variant>
      <vt:variant>
        <vt:i4>5</vt:i4>
      </vt:variant>
      <vt:variant>
        <vt:lpwstr/>
      </vt:variant>
      <vt:variant>
        <vt:lpwstr>_Toc238444899</vt:lpwstr>
      </vt:variant>
      <vt:variant>
        <vt:i4>1900598</vt:i4>
      </vt:variant>
      <vt:variant>
        <vt:i4>473</vt:i4>
      </vt:variant>
      <vt:variant>
        <vt:i4>0</vt:i4>
      </vt:variant>
      <vt:variant>
        <vt:i4>5</vt:i4>
      </vt:variant>
      <vt:variant>
        <vt:lpwstr/>
      </vt:variant>
      <vt:variant>
        <vt:lpwstr>_Toc238444898</vt:lpwstr>
      </vt:variant>
      <vt:variant>
        <vt:i4>1900598</vt:i4>
      </vt:variant>
      <vt:variant>
        <vt:i4>467</vt:i4>
      </vt:variant>
      <vt:variant>
        <vt:i4>0</vt:i4>
      </vt:variant>
      <vt:variant>
        <vt:i4>5</vt:i4>
      </vt:variant>
      <vt:variant>
        <vt:lpwstr/>
      </vt:variant>
      <vt:variant>
        <vt:lpwstr>_Toc238444897</vt:lpwstr>
      </vt:variant>
      <vt:variant>
        <vt:i4>1900598</vt:i4>
      </vt:variant>
      <vt:variant>
        <vt:i4>461</vt:i4>
      </vt:variant>
      <vt:variant>
        <vt:i4>0</vt:i4>
      </vt:variant>
      <vt:variant>
        <vt:i4>5</vt:i4>
      </vt:variant>
      <vt:variant>
        <vt:lpwstr/>
      </vt:variant>
      <vt:variant>
        <vt:lpwstr>_Toc238444896</vt:lpwstr>
      </vt:variant>
      <vt:variant>
        <vt:i4>1900598</vt:i4>
      </vt:variant>
      <vt:variant>
        <vt:i4>455</vt:i4>
      </vt:variant>
      <vt:variant>
        <vt:i4>0</vt:i4>
      </vt:variant>
      <vt:variant>
        <vt:i4>5</vt:i4>
      </vt:variant>
      <vt:variant>
        <vt:lpwstr/>
      </vt:variant>
      <vt:variant>
        <vt:lpwstr>_Toc238444895</vt:lpwstr>
      </vt:variant>
      <vt:variant>
        <vt:i4>1900598</vt:i4>
      </vt:variant>
      <vt:variant>
        <vt:i4>449</vt:i4>
      </vt:variant>
      <vt:variant>
        <vt:i4>0</vt:i4>
      </vt:variant>
      <vt:variant>
        <vt:i4>5</vt:i4>
      </vt:variant>
      <vt:variant>
        <vt:lpwstr/>
      </vt:variant>
      <vt:variant>
        <vt:lpwstr>_Toc238444894</vt:lpwstr>
      </vt:variant>
      <vt:variant>
        <vt:i4>1900598</vt:i4>
      </vt:variant>
      <vt:variant>
        <vt:i4>443</vt:i4>
      </vt:variant>
      <vt:variant>
        <vt:i4>0</vt:i4>
      </vt:variant>
      <vt:variant>
        <vt:i4>5</vt:i4>
      </vt:variant>
      <vt:variant>
        <vt:lpwstr/>
      </vt:variant>
      <vt:variant>
        <vt:lpwstr>_Toc238444893</vt:lpwstr>
      </vt:variant>
      <vt:variant>
        <vt:i4>1900598</vt:i4>
      </vt:variant>
      <vt:variant>
        <vt:i4>437</vt:i4>
      </vt:variant>
      <vt:variant>
        <vt:i4>0</vt:i4>
      </vt:variant>
      <vt:variant>
        <vt:i4>5</vt:i4>
      </vt:variant>
      <vt:variant>
        <vt:lpwstr/>
      </vt:variant>
      <vt:variant>
        <vt:lpwstr>_Toc238444892</vt:lpwstr>
      </vt:variant>
      <vt:variant>
        <vt:i4>1900598</vt:i4>
      </vt:variant>
      <vt:variant>
        <vt:i4>431</vt:i4>
      </vt:variant>
      <vt:variant>
        <vt:i4>0</vt:i4>
      </vt:variant>
      <vt:variant>
        <vt:i4>5</vt:i4>
      </vt:variant>
      <vt:variant>
        <vt:lpwstr/>
      </vt:variant>
      <vt:variant>
        <vt:lpwstr>_Toc238444891</vt:lpwstr>
      </vt:variant>
      <vt:variant>
        <vt:i4>1900598</vt:i4>
      </vt:variant>
      <vt:variant>
        <vt:i4>425</vt:i4>
      </vt:variant>
      <vt:variant>
        <vt:i4>0</vt:i4>
      </vt:variant>
      <vt:variant>
        <vt:i4>5</vt:i4>
      </vt:variant>
      <vt:variant>
        <vt:lpwstr/>
      </vt:variant>
      <vt:variant>
        <vt:lpwstr>_Toc238444890</vt:lpwstr>
      </vt:variant>
      <vt:variant>
        <vt:i4>1835062</vt:i4>
      </vt:variant>
      <vt:variant>
        <vt:i4>419</vt:i4>
      </vt:variant>
      <vt:variant>
        <vt:i4>0</vt:i4>
      </vt:variant>
      <vt:variant>
        <vt:i4>5</vt:i4>
      </vt:variant>
      <vt:variant>
        <vt:lpwstr/>
      </vt:variant>
      <vt:variant>
        <vt:lpwstr>_Toc238444889</vt:lpwstr>
      </vt:variant>
      <vt:variant>
        <vt:i4>1835062</vt:i4>
      </vt:variant>
      <vt:variant>
        <vt:i4>413</vt:i4>
      </vt:variant>
      <vt:variant>
        <vt:i4>0</vt:i4>
      </vt:variant>
      <vt:variant>
        <vt:i4>5</vt:i4>
      </vt:variant>
      <vt:variant>
        <vt:lpwstr/>
      </vt:variant>
      <vt:variant>
        <vt:lpwstr>_Toc238444888</vt:lpwstr>
      </vt:variant>
      <vt:variant>
        <vt:i4>1835062</vt:i4>
      </vt:variant>
      <vt:variant>
        <vt:i4>407</vt:i4>
      </vt:variant>
      <vt:variant>
        <vt:i4>0</vt:i4>
      </vt:variant>
      <vt:variant>
        <vt:i4>5</vt:i4>
      </vt:variant>
      <vt:variant>
        <vt:lpwstr/>
      </vt:variant>
      <vt:variant>
        <vt:lpwstr>_Toc238444887</vt:lpwstr>
      </vt:variant>
      <vt:variant>
        <vt:i4>1835062</vt:i4>
      </vt:variant>
      <vt:variant>
        <vt:i4>401</vt:i4>
      </vt:variant>
      <vt:variant>
        <vt:i4>0</vt:i4>
      </vt:variant>
      <vt:variant>
        <vt:i4>5</vt:i4>
      </vt:variant>
      <vt:variant>
        <vt:lpwstr/>
      </vt:variant>
      <vt:variant>
        <vt:lpwstr>_Toc238444886</vt:lpwstr>
      </vt:variant>
      <vt:variant>
        <vt:i4>1835062</vt:i4>
      </vt:variant>
      <vt:variant>
        <vt:i4>395</vt:i4>
      </vt:variant>
      <vt:variant>
        <vt:i4>0</vt:i4>
      </vt:variant>
      <vt:variant>
        <vt:i4>5</vt:i4>
      </vt:variant>
      <vt:variant>
        <vt:lpwstr/>
      </vt:variant>
      <vt:variant>
        <vt:lpwstr>_Toc238444885</vt:lpwstr>
      </vt:variant>
      <vt:variant>
        <vt:i4>1835062</vt:i4>
      </vt:variant>
      <vt:variant>
        <vt:i4>389</vt:i4>
      </vt:variant>
      <vt:variant>
        <vt:i4>0</vt:i4>
      </vt:variant>
      <vt:variant>
        <vt:i4>5</vt:i4>
      </vt:variant>
      <vt:variant>
        <vt:lpwstr/>
      </vt:variant>
      <vt:variant>
        <vt:lpwstr>_Toc238444884</vt:lpwstr>
      </vt:variant>
      <vt:variant>
        <vt:i4>1835062</vt:i4>
      </vt:variant>
      <vt:variant>
        <vt:i4>383</vt:i4>
      </vt:variant>
      <vt:variant>
        <vt:i4>0</vt:i4>
      </vt:variant>
      <vt:variant>
        <vt:i4>5</vt:i4>
      </vt:variant>
      <vt:variant>
        <vt:lpwstr/>
      </vt:variant>
      <vt:variant>
        <vt:lpwstr>_Toc238444883</vt:lpwstr>
      </vt:variant>
      <vt:variant>
        <vt:i4>1835062</vt:i4>
      </vt:variant>
      <vt:variant>
        <vt:i4>377</vt:i4>
      </vt:variant>
      <vt:variant>
        <vt:i4>0</vt:i4>
      </vt:variant>
      <vt:variant>
        <vt:i4>5</vt:i4>
      </vt:variant>
      <vt:variant>
        <vt:lpwstr/>
      </vt:variant>
      <vt:variant>
        <vt:lpwstr>_Toc238444882</vt:lpwstr>
      </vt:variant>
      <vt:variant>
        <vt:i4>1835062</vt:i4>
      </vt:variant>
      <vt:variant>
        <vt:i4>371</vt:i4>
      </vt:variant>
      <vt:variant>
        <vt:i4>0</vt:i4>
      </vt:variant>
      <vt:variant>
        <vt:i4>5</vt:i4>
      </vt:variant>
      <vt:variant>
        <vt:lpwstr/>
      </vt:variant>
      <vt:variant>
        <vt:lpwstr>_Toc238444881</vt:lpwstr>
      </vt:variant>
      <vt:variant>
        <vt:i4>1835062</vt:i4>
      </vt:variant>
      <vt:variant>
        <vt:i4>365</vt:i4>
      </vt:variant>
      <vt:variant>
        <vt:i4>0</vt:i4>
      </vt:variant>
      <vt:variant>
        <vt:i4>5</vt:i4>
      </vt:variant>
      <vt:variant>
        <vt:lpwstr/>
      </vt:variant>
      <vt:variant>
        <vt:lpwstr>_Toc238444880</vt:lpwstr>
      </vt:variant>
      <vt:variant>
        <vt:i4>1245238</vt:i4>
      </vt:variant>
      <vt:variant>
        <vt:i4>359</vt:i4>
      </vt:variant>
      <vt:variant>
        <vt:i4>0</vt:i4>
      </vt:variant>
      <vt:variant>
        <vt:i4>5</vt:i4>
      </vt:variant>
      <vt:variant>
        <vt:lpwstr/>
      </vt:variant>
      <vt:variant>
        <vt:lpwstr>_Toc238444879</vt:lpwstr>
      </vt:variant>
      <vt:variant>
        <vt:i4>1245238</vt:i4>
      </vt:variant>
      <vt:variant>
        <vt:i4>353</vt:i4>
      </vt:variant>
      <vt:variant>
        <vt:i4>0</vt:i4>
      </vt:variant>
      <vt:variant>
        <vt:i4>5</vt:i4>
      </vt:variant>
      <vt:variant>
        <vt:lpwstr/>
      </vt:variant>
      <vt:variant>
        <vt:lpwstr>_Toc238444878</vt:lpwstr>
      </vt:variant>
      <vt:variant>
        <vt:i4>1245238</vt:i4>
      </vt:variant>
      <vt:variant>
        <vt:i4>347</vt:i4>
      </vt:variant>
      <vt:variant>
        <vt:i4>0</vt:i4>
      </vt:variant>
      <vt:variant>
        <vt:i4>5</vt:i4>
      </vt:variant>
      <vt:variant>
        <vt:lpwstr/>
      </vt:variant>
      <vt:variant>
        <vt:lpwstr>_Toc238444877</vt:lpwstr>
      </vt:variant>
      <vt:variant>
        <vt:i4>1245238</vt:i4>
      </vt:variant>
      <vt:variant>
        <vt:i4>341</vt:i4>
      </vt:variant>
      <vt:variant>
        <vt:i4>0</vt:i4>
      </vt:variant>
      <vt:variant>
        <vt:i4>5</vt:i4>
      </vt:variant>
      <vt:variant>
        <vt:lpwstr/>
      </vt:variant>
      <vt:variant>
        <vt:lpwstr>_Toc238444876</vt:lpwstr>
      </vt:variant>
      <vt:variant>
        <vt:i4>1245238</vt:i4>
      </vt:variant>
      <vt:variant>
        <vt:i4>335</vt:i4>
      </vt:variant>
      <vt:variant>
        <vt:i4>0</vt:i4>
      </vt:variant>
      <vt:variant>
        <vt:i4>5</vt:i4>
      </vt:variant>
      <vt:variant>
        <vt:lpwstr/>
      </vt:variant>
      <vt:variant>
        <vt:lpwstr>_Toc238444875</vt:lpwstr>
      </vt:variant>
      <vt:variant>
        <vt:i4>1245238</vt:i4>
      </vt:variant>
      <vt:variant>
        <vt:i4>329</vt:i4>
      </vt:variant>
      <vt:variant>
        <vt:i4>0</vt:i4>
      </vt:variant>
      <vt:variant>
        <vt:i4>5</vt:i4>
      </vt:variant>
      <vt:variant>
        <vt:lpwstr/>
      </vt:variant>
      <vt:variant>
        <vt:lpwstr>_Toc238444874</vt:lpwstr>
      </vt:variant>
      <vt:variant>
        <vt:i4>1245238</vt:i4>
      </vt:variant>
      <vt:variant>
        <vt:i4>323</vt:i4>
      </vt:variant>
      <vt:variant>
        <vt:i4>0</vt:i4>
      </vt:variant>
      <vt:variant>
        <vt:i4>5</vt:i4>
      </vt:variant>
      <vt:variant>
        <vt:lpwstr/>
      </vt:variant>
      <vt:variant>
        <vt:lpwstr>_Toc238444873</vt:lpwstr>
      </vt:variant>
      <vt:variant>
        <vt:i4>1245238</vt:i4>
      </vt:variant>
      <vt:variant>
        <vt:i4>317</vt:i4>
      </vt:variant>
      <vt:variant>
        <vt:i4>0</vt:i4>
      </vt:variant>
      <vt:variant>
        <vt:i4>5</vt:i4>
      </vt:variant>
      <vt:variant>
        <vt:lpwstr/>
      </vt:variant>
      <vt:variant>
        <vt:lpwstr>_Toc238444872</vt:lpwstr>
      </vt:variant>
      <vt:variant>
        <vt:i4>1245238</vt:i4>
      </vt:variant>
      <vt:variant>
        <vt:i4>311</vt:i4>
      </vt:variant>
      <vt:variant>
        <vt:i4>0</vt:i4>
      </vt:variant>
      <vt:variant>
        <vt:i4>5</vt:i4>
      </vt:variant>
      <vt:variant>
        <vt:lpwstr/>
      </vt:variant>
      <vt:variant>
        <vt:lpwstr>_Toc238444871</vt:lpwstr>
      </vt:variant>
      <vt:variant>
        <vt:i4>1245238</vt:i4>
      </vt:variant>
      <vt:variant>
        <vt:i4>305</vt:i4>
      </vt:variant>
      <vt:variant>
        <vt:i4>0</vt:i4>
      </vt:variant>
      <vt:variant>
        <vt:i4>5</vt:i4>
      </vt:variant>
      <vt:variant>
        <vt:lpwstr/>
      </vt:variant>
      <vt:variant>
        <vt:lpwstr>_Toc238444870</vt:lpwstr>
      </vt:variant>
      <vt:variant>
        <vt:i4>1179702</vt:i4>
      </vt:variant>
      <vt:variant>
        <vt:i4>299</vt:i4>
      </vt:variant>
      <vt:variant>
        <vt:i4>0</vt:i4>
      </vt:variant>
      <vt:variant>
        <vt:i4>5</vt:i4>
      </vt:variant>
      <vt:variant>
        <vt:lpwstr/>
      </vt:variant>
      <vt:variant>
        <vt:lpwstr>_Toc238444869</vt:lpwstr>
      </vt:variant>
      <vt:variant>
        <vt:i4>1179702</vt:i4>
      </vt:variant>
      <vt:variant>
        <vt:i4>293</vt:i4>
      </vt:variant>
      <vt:variant>
        <vt:i4>0</vt:i4>
      </vt:variant>
      <vt:variant>
        <vt:i4>5</vt:i4>
      </vt:variant>
      <vt:variant>
        <vt:lpwstr/>
      </vt:variant>
      <vt:variant>
        <vt:lpwstr>_Toc238444868</vt:lpwstr>
      </vt:variant>
      <vt:variant>
        <vt:i4>1179702</vt:i4>
      </vt:variant>
      <vt:variant>
        <vt:i4>287</vt:i4>
      </vt:variant>
      <vt:variant>
        <vt:i4>0</vt:i4>
      </vt:variant>
      <vt:variant>
        <vt:i4>5</vt:i4>
      </vt:variant>
      <vt:variant>
        <vt:lpwstr/>
      </vt:variant>
      <vt:variant>
        <vt:lpwstr>_Toc238444867</vt:lpwstr>
      </vt:variant>
      <vt:variant>
        <vt:i4>1179702</vt:i4>
      </vt:variant>
      <vt:variant>
        <vt:i4>281</vt:i4>
      </vt:variant>
      <vt:variant>
        <vt:i4>0</vt:i4>
      </vt:variant>
      <vt:variant>
        <vt:i4>5</vt:i4>
      </vt:variant>
      <vt:variant>
        <vt:lpwstr/>
      </vt:variant>
      <vt:variant>
        <vt:lpwstr>_Toc238444866</vt:lpwstr>
      </vt:variant>
      <vt:variant>
        <vt:i4>1179702</vt:i4>
      </vt:variant>
      <vt:variant>
        <vt:i4>275</vt:i4>
      </vt:variant>
      <vt:variant>
        <vt:i4>0</vt:i4>
      </vt:variant>
      <vt:variant>
        <vt:i4>5</vt:i4>
      </vt:variant>
      <vt:variant>
        <vt:lpwstr/>
      </vt:variant>
      <vt:variant>
        <vt:lpwstr>_Toc238444865</vt:lpwstr>
      </vt:variant>
      <vt:variant>
        <vt:i4>1179702</vt:i4>
      </vt:variant>
      <vt:variant>
        <vt:i4>269</vt:i4>
      </vt:variant>
      <vt:variant>
        <vt:i4>0</vt:i4>
      </vt:variant>
      <vt:variant>
        <vt:i4>5</vt:i4>
      </vt:variant>
      <vt:variant>
        <vt:lpwstr/>
      </vt:variant>
      <vt:variant>
        <vt:lpwstr>_Toc238444864</vt:lpwstr>
      </vt:variant>
      <vt:variant>
        <vt:i4>1179702</vt:i4>
      </vt:variant>
      <vt:variant>
        <vt:i4>263</vt:i4>
      </vt:variant>
      <vt:variant>
        <vt:i4>0</vt:i4>
      </vt:variant>
      <vt:variant>
        <vt:i4>5</vt:i4>
      </vt:variant>
      <vt:variant>
        <vt:lpwstr/>
      </vt:variant>
      <vt:variant>
        <vt:lpwstr>_Toc238444863</vt:lpwstr>
      </vt:variant>
      <vt:variant>
        <vt:i4>1179702</vt:i4>
      </vt:variant>
      <vt:variant>
        <vt:i4>257</vt:i4>
      </vt:variant>
      <vt:variant>
        <vt:i4>0</vt:i4>
      </vt:variant>
      <vt:variant>
        <vt:i4>5</vt:i4>
      </vt:variant>
      <vt:variant>
        <vt:lpwstr/>
      </vt:variant>
      <vt:variant>
        <vt:lpwstr>_Toc238444862</vt:lpwstr>
      </vt:variant>
      <vt:variant>
        <vt:i4>1179702</vt:i4>
      </vt:variant>
      <vt:variant>
        <vt:i4>251</vt:i4>
      </vt:variant>
      <vt:variant>
        <vt:i4>0</vt:i4>
      </vt:variant>
      <vt:variant>
        <vt:i4>5</vt:i4>
      </vt:variant>
      <vt:variant>
        <vt:lpwstr/>
      </vt:variant>
      <vt:variant>
        <vt:lpwstr>_Toc238444861</vt:lpwstr>
      </vt:variant>
      <vt:variant>
        <vt:i4>1179702</vt:i4>
      </vt:variant>
      <vt:variant>
        <vt:i4>245</vt:i4>
      </vt:variant>
      <vt:variant>
        <vt:i4>0</vt:i4>
      </vt:variant>
      <vt:variant>
        <vt:i4>5</vt:i4>
      </vt:variant>
      <vt:variant>
        <vt:lpwstr/>
      </vt:variant>
      <vt:variant>
        <vt:lpwstr>_Toc238444860</vt:lpwstr>
      </vt:variant>
      <vt:variant>
        <vt:i4>1114166</vt:i4>
      </vt:variant>
      <vt:variant>
        <vt:i4>239</vt:i4>
      </vt:variant>
      <vt:variant>
        <vt:i4>0</vt:i4>
      </vt:variant>
      <vt:variant>
        <vt:i4>5</vt:i4>
      </vt:variant>
      <vt:variant>
        <vt:lpwstr/>
      </vt:variant>
      <vt:variant>
        <vt:lpwstr>_Toc238444859</vt:lpwstr>
      </vt:variant>
      <vt:variant>
        <vt:i4>1114166</vt:i4>
      </vt:variant>
      <vt:variant>
        <vt:i4>233</vt:i4>
      </vt:variant>
      <vt:variant>
        <vt:i4>0</vt:i4>
      </vt:variant>
      <vt:variant>
        <vt:i4>5</vt:i4>
      </vt:variant>
      <vt:variant>
        <vt:lpwstr/>
      </vt:variant>
      <vt:variant>
        <vt:lpwstr>_Toc238444858</vt:lpwstr>
      </vt:variant>
      <vt:variant>
        <vt:i4>1114166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_Toc238444857</vt:lpwstr>
      </vt:variant>
      <vt:variant>
        <vt:i4>1114166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_Toc238444856</vt:lpwstr>
      </vt:variant>
      <vt:variant>
        <vt:i4>1114166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_Toc238444855</vt:lpwstr>
      </vt:variant>
      <vt:variant>
        <vt:i4>1114166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_Toc238444854</vt:lpwstr>
      </vt:variant>
      <vt:variant>
        <vt:i4>1114166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_Toc238444853</vt:lpwstr>
      </vt:variant>
      <vt:variant>
        <vt:i4>1114166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_Toc238444852</vt:lpwstr>
      </vt:variant>
      <vt:variant>
        <vt:i4>1114166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_Toc238444851</vt:lpwstr>
      </vt:variant>
      <vt:variant>
        <vt:i4>1114166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_Toc238444850</vt:lpwstr>
      </vt:variant>
      <vt:variant>
        <vt:i4>1048630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_Toc238444849</vt:lpwstr>
      </vt:variant>
      <vt:variant>
        <vt:i4>1048630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_Toc238444848</vt:lpwstr>
      </vt:variant>
      <vt:variant>
        <vt:i4>1048630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_Toc238444847</vt:lpwstr>
      </vt:variant>
      <vt:variant>
        <vt:i4>1048630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_Toc238444846</vt:lpwstr>
      </vt:variant>
      <vt:variant>
        <vt:i4>1048630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_Toc238444845</vt:lpwstr>
      </vt:variant>
      <vt:variant>
        <vt:i4>1048630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_Toc238444844</vt:lpwstr>
      </vt:variant>
      <vt:variant>
        <vt:i4>1048630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_Toc238444843</vt:lpwstr>
      </vt:variant>
      <vt:variant>
        <vt:i4>1048630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_Toc238444842</vt:lpwstr>
      </vt:variant>
      <vt:variant>
        <vt:i4>1048630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_Toc238444841</vt:lpwstr>
      </vt:variant>
      <vt:variant>
        <vt:i4>1048630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_Toc238444840</vt:lpwstr>
      </vt:variant>
      <vt:variant>
        <vt:i4>1507382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_Toc238444839</vt:lpwstr>
      </vt:variant>
      <vt:variant>
        <vt:i4>1507382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_Toc238444838</vt:lpwstr>
      </vt:variant>
      <vt:variant>
        <vt:i4>1507382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_Toc238444837</vt:lpwstr>
      </vt:variant>
      <vt:variant>
        <vt:i4>1507382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_Toc238444836</vt:lpwstr>
      </vt:variant>
      <vt:variant>
        <vt:i4>1507382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_Toc238444835</vt:lpwstr>
      </vt:variant>
      <vt:variant>
        <vt:i4>1507382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_Toc238444834</vt:lpwstr>
      </vt:variant>
      <vt:variant>
        <vt:i4>1507382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_Toc238444833</vt:lpwstr>
      </vt:variant>
      <vt:variant>
        <vt:i4>1507382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_Toc238444832</vt:lpwstr>
      </vt:variant>
      <vt:variant>
        <vt:i4>1507382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_Toc238444831</vt:lpwstr>
      </vt:variant>
      <vt:variant>
        <vt:i4>1507382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_Toc238444830</vt:lpwstr>
      </vt:variant>
      <vt:variant>
        <vt:i4>1441846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_Toc238444829</vt:lpwstr>
      </vt:variant>
      <vt:variant>
        <vt:i4>1441846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_Toc238444828</vt:lpwstr>
      </vt:variant>
      <vt:variant>
        <vt:i4>1441846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_Toc238444827</vt:lpwstr>
      </vt:variant>
      <vt:variant>
        <vt:i4>1441846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_Toc238444826</vt:lpwstr>
      </vt:variant>
      <vt:variant>
        <vt:i4>1441846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_Toc238444825</vt:lpwstr>
      </vt:variant>
      <vt:variant>
        <vt:i4>1441846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_Toc238444824</vt:lpwstr>
      </vt:variant>
      <vt:variant>
        <vt:i4>1441846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_Toc238444823</vt:lpwstr>
      </vt:variant>
      <vt:variant>
        <vt:i4>1441846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_Toc238444822</vt:lpwstr>
      </vt:variant>
      <vt:variant>
        <vt:i4>1441846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_Toc238444821</vt:lpwstr>
      </vt:variant>
      <vt:variant>
        <vt:i4>1441846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_Toc238444820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P2C Wealth Index</dc:title>
  <dc:creator>Pierre Martel</dc:creator>
  <cp:lastModifiedBy>Pierre Martel</cp:lastModifiedBy>
  <cp:revision>3</cp:revision>
  <cp:lastPrinted>2020-05-26T05:44:00Z</cp:lastPrinted>
  <dcterms:created xsi:type="dcterms:W3CDTF">2021-01-06T14:47:00Z</dcterms:created>
  <dcterms:modified xsi:type="dcterms:W3CDTF">2021-01-06T14:49:00Z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ZOTERO_PREF_1">
    <vt:lpwstr>&lt;data data-version="3" zotero-version="4.0.29.17"&gt;&lt;session id="5Xax1H7O"/&gt;&lt;style id="http://www.zotero.org/styles/biomed-central" hasBibliography="1" bibliographyStyleHasBeenSet="1"/&gt;&lt;prefs&gt;&lt;pref name="fieldType" value="Field"/&gt;&lt;pref name="storeReferences</vt:lpwstr>
  </property>
  <property fmtid="{D5CDD505-2E9C-101B-9397-08002B2CF9AE}" pid="3" name="ZOTERO_PREF_2">
    <vt:lpwstr>" value="true"/&gt;&lt;pref name="automaticJournalAbbreviations" value="true"/&gt;&lt;pref name="noteType" value=""/&gt;&lt;/prefs&gt;&lt;/data&gt;</vt:lpwstr>
  </property>
</Properties>
</file>